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F3D" w:rsidRPr="004F0E39" w:rsidRDefault="00371F3D" w:rsidP="00A9080E">
      <w:pPr>
        <w:spacing w:after="240"/>
        <w:jc w:val="both"/>
        <w:rPr>
          <w:rFonts w:ascii="Book Antiqua" w:hAnsi="Book Antiqua"/>
          <w:b/>
          <w:smallCaps/>
          <w:sz w:val="22"/>
          <w:szCs w:val="22"/>
        </w:rPr>
      </w:pPr>
      <w:r w:rsidRPr="004F0E39">
        <w:rPr>
          <w:rFonts w:ascii="Book Antiqua" w:hAnsi="Book Antiqua"/>
          <w:b/>
          <w:smallCaps/>
          <w:sz w:val="22"/>
          <w:szCs w:val="22"/>
        </w:rPr>
        <w:t>Ata Assembleia Geral Ordinária Consórcio Intermunicipal De Saúde Do Médio Vale Do Itajaí – CISAMVI</w:t>
      </w:r>
    </w:p>
    <w:p w:rsidR="00371F3D" w:rsidRPr="004F0E39" w:rsidRDefault="00371F3D" w:rsidP="004413C5">
      <w:pPr>
        <w:spacing w:after="240"/>
        <w:jc w:val="both"/>
        <w:rPr>
          <w:rFonts w:ascii="Book Antiqua" w:hAnsi="Book Antiqua"/>
          <w:sz w:val="22"/>
          <w:szCs w:val="22"/>
        </w:rPr>
      </w:pPr>
      <w:r w:rsidRPr="004F0E39">
        <w:rPr>
          <w:rFonts w:ascii="Book Antiqua" w:hAnsi="Book Antiqua"/>
          <w:sz w:val="22"/>
          <w:szCs w:val="22"/>
        </w:rPr>
        <w:t xml:space="preserve">Aos </w:t>
      </w:r>
      <w:r w:rsidR="00AC452A" w:rsidRPr="004F0E39">
        <w:rPr>
          <w:rFonts w:ascii="Book Antiqua" w:hAnsi="Book Antiqua"/>
          <w:sz w:val="22"/>
          <w:szCs w:val="22"/>
        </w:rPr>
        <w:t xml:space="preserve">vinte e um dias do </w:t>
      </w:r>
      <w:r w:rsidRPr="004F0E39">
        <w:rPr>
          <w:rFonts w:ascii="Book Antiqua" w:hAnsi="Book Antiqua"/>
          <w:sz w:val="22"/>
          <w:szCs w:val="22"/>
        </w:rPr>
        <w:t xml:space="preserve">mês de </w:t>
      </w:r>
      <w:r w:rsidR="00AC452A" w:rsidRPr="004F0E39">
        <w:rPr>
          <w:rFonts w:ascii="Book Antiqua" w:hAnsi="Book Antiqua"/>
          <w:sz w:val="22"/>
          <w:szCs w:val="22"/>
        </w:rPr>
        <w:t xml:space="preserve">março </w:t>
      </w:r>
      <w:r w:rsidRPr="004F0E39">
        <w:rPr>
          <w:rFonts w:ascii="Book Antiqua" w:hAnsi="Book Antiqua"/>
          <w:sz w:val="22"/>
          <w:szCs w:val="22"/>
        </w:rPr>
        <w:t xml:space="preserve">de dois mil e </w:t>
      </w:r>
      <w:r w:rsidR="00AC452A" w:rsidRPr="004F0E39">
        <w:rPr>
          <w:rFonts w:ascii="Book Antiqua" w:hAnsi="Book Antiqua"/>
          <w:sz w:val="22"/>
          <w:szCs w:val="22"/>
        </w:rPr>
        <w:t>dezenove</w:t>
      </w:r>
      <w:r w:rsidRPr="004F0E39">
        <w:rPr>
          <w:rFonts w:ascii="Book Antiqua" w:hAnsi="Book Antiqua"/>
          <w:sz w:val="22"/>
          <w:szCs w:val="22"/>
        </w:rPr>
        <w:t xml:space="preserve">, às </w:t>
      </w:r>
      <w:r w:rsidR="00520BCF" w:rsidRPr="004F0E39">
        <w:rPr>
          <w:rFonts w:ascii="Book Antiqua" w:hAnsi="Book Antiqua"/>
          <w:sz w:val="22"/>
          <w:szCs w:val="22"/>
        </w:rPr>
        <w:t xml:space="preserve">quatorze </w:t>
      </w:r>
      <w:r w:rsidRPr="004F0E39">
        <w:rPr>
          <w:rFonts w:ascii="Book Antiqua" w:hAnsi="Book Antiqua"/>
          <w:sz w:val="22"/>
          <w:szCs w:val="22"/>
        </w:rPr>
        <w:t>horas, n</w:t>
      </w:r>
      <w:r w:rsidR="00AC452A" w:rsidRPr="004F0E39">
        <w:rPr>
          <w:rFonts w:ascii="Book Antiqua" w:hAnsi="Book Antiqua"/>
          <w:sz w:val="22"/>
          <w:szCs w:val="22"/>
        </w:rPr>
        <w:t xml:space="preserve">o campus II da FURB, </w:t>
      </w:r>
      <w:r w:rsidRPr="004F0E39">
        <w:rPr>
          <w:rFonts w:ascii="Book Antiqua" w:hAnsi="Book Antiqua"/>
          <w:sz w:val="22"/>
          <w:szCs w:val="22"/>
        </w:rPr>
        <w:t>localizad</w:t>
      </w:r>
      <w:r w:rsidR="00AC452A" w:rsidRPr="004F0E39">
        <w:rPr>
          <w:rFonts w:ascii="Book Antiqua" w:hAnsi="Book Antiqua"/>
          <w:sz w:val="22"/>
          <w:szCs w:val="22"/>
        </w:rPr>
        <w:t xml:space="preserve">o na rua São Paulo, número três mil duzentos e cinquenta, bairro </w:t>
      </w:r>
      <w:proofErr w:type="spellStart"/>
      <w:r w:rsidR="00AC452A" w:rsidRPr="004F0E39">
        <w:rPr>
          <w:rFonts w:ascii="Book Antiqua" w:hAnsi="Book Antiqua"/>
          <w:sz w:val="22"/>
          <w:szCs w:val="22"/>
        </w:rPr>
        <w:t>Itoupava</w:t>
      </w:r>
      <w:proofErr w:type="spellEnd"/>
      <w:r w:rsidR="00AC452A" w:rsidRPr="004F0E39">
        <w:rPr>
          <w:rFonts w:ascii="Book Antiqua" w:hAnsi="Book Antiqua"/>
          <w:sz w:val="22"/>
          <w:szCs w:val="22"/>
        </w:rPr>
        <w:t xml:space="preserve"> Seca, em</w:t>
      </w:r>
      <w:r w:rsidRPr="004F0E39">
        <w:rPr>
          <w:rFonts w:ascii="Book Antiqua" w:hAnsi="Book Antiqua"/>
          <w:sz w:val="22"/>
          <w:szCs w:val="22"/>
        </w:rPr>
        <w:t xml:space="preserve"> Blumenau, integrada c</w:t>
      </w:r>
      <w:bookmarkStart w:id="0" w:name="_GoBack"/>
      <w:bookmarkEnd w:id="0"/>
      <w:r w:rsidRPr="004F0E39">
        <w:rPr>
          <w:rFonts w:ascii="Book Antiqua" w:hAnsi="Book Antiqua"/>
          <w:sz w:val="22"/>
          <w:szCs w:val="22"/>
        </w:rPr>
        <w:t>om as Assembleias da AMMV</w:t>
      </w:r>
      <w:r w:rsidR="00AC452A" w:rsidRPr="004F0E39">
        <w:rPr>
          <w:rFonts w:ascii="Book Antiqua" w:hAnsi="Book Antiqua"/>
          <w:sz w:val="22"/>
          <w:szCs w:val="22"/>
        </w:rPr>
        <w:t>I</w:t>
      </w:r>
      <w:r w:rsidRPr="004F0E39">
        <w:rPr>
          <w:rFonts w:ascii="Book Antiqua" w:hAnsi="Book Antiqua"/>
          <w:sz w:val="22"/>
          <w:szCs w:val="22"/>
        </w:rPr>
        <w:t xml:space="preserve">, com a presença dos prefeitos: </w:t>
      </w:r>
      <w:proofErr w:type="spellStart"/>
      <w:r w:rsidR="00AC452A" w:rsidRPr="004F0E39">
        <w:rPr>
          <w:rFonts w:ascii="Book Antiqua" w:hAnsi="Book Antiqua"/>
          <w:sz w:val="22"/>
          <w:szCs w:val="22"/>
        </w:rPr>
        <w:t>Ércio</w:t>
      </w:r>
      <w:proofErr w:type="spellEnd"/>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Krie</w:t>
      </w:r>
      <w:r w:rsidR="008B0D0D" w:rsidRPr="004F0E39">
        <w:rPr>
          <w:rFonts w:ascii="Book Antiqua" w:hAnsi="Book Antiqua"/>
          <w:sz w:val="22"/>
          <w:szCs w:val="22"/>
        </w:rPr>
        <w:t>k</w:t>
      </w:r>
      <w:proofErr w:type="spellEnd"/>
      <w:r w:rsidR="00AC452A" w:rsidRPr="004F0E39">
        <w:rPr>
          <w:rFonts w:ascii="Book Antiqua" w:hAnsi="Book Antiqua"/>
          <w:sz w:val="22"/>
          <w:szCs w:val="22"/>
        </w:rPr>
        <w:t xml:space="preserve"> – Prefeito de </w:t>
      </w:r>
      <w:r w:rsidR="00AC452A" w:rsidRPr="004F0E39">
        <w:rPr>
          <w:rFonts w:ascii="Book Antiqua" w:hAnsi="Book Antiqua"/>
          <w:b/>
          <w:sz w:val="22"/>
          <w:szCs w:val="22"/>
        </w:rPr>
        <w:t>Pomerode</w:t>
      </w:r>
      <w:r w:rsidR="00AC452A" w:rsidRPr="004F0E39">
        <w:rPr>
          <w:rFonts w:ascii="Book Antiqua" w:hAnsi="Book Antiqua"/>
          <w:sz w:val="22"/>
          <w:szCs w:val="22"/>
        </w:rPr>
        <w:t xml:space="preserve"> e Presidente; Jean Michel </w:t>
      </w:r>
      <w:proofErr w:type="spellStart"/>
      <w:r w:rsidR="00AC452A" w:rsidRPr="004F0E39">
        <w:rPr>
          <w:rFonts w:ascii="Book Antiqua" w:hAnsi="Book Antiqua"/>
          <w:sz w:val="22"/>
          <w:szCs w:val="22"/>
        </w:rPr>
        <w:t>Grudmann</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Benedito Novo</w:t>
      </w:r>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Marildo</w:t>
      </w:r>
      <w:proofErr w:type="spellEnd"/>
      <w:r w:rsidR="00AC452A" w:rsidRPr="004F0E39">
        <w:rPr>
          <w:rFonts w:ascii="Book Antiqua" w:hAnsi="Book Antiqua"/>
          <w:sz w:val="22"/>
          <w:szCs w:val="22"/>
        </w:rPr>
        <w:t xml:space="preserve"> Domingos </w:t>
      </w:r>
      <w:proofErr w:type="spellStart"/>
      <w:r w:rsidR="00AC452A" w:rsidRPr="004F0E39">
        <w:rPr>
          <w:rFonts w:ascii="Book Antiqua" w:hAnsi="Book Antiqua"/>
          <w:sz w:val="22"/>
          <w:szCs w:val="22"/>
        </w:rPr>
        <w:t>Felippi</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Rio dos Cedros</w:t>
      </w:r>
      <w:r w:rsidR="00AC452A" w:rsidRPr="004F0E39">
        <w:rPr>
          <w:rFonts w:ascii="Book Antiqua" w:hAnsi="Book Antiqua"/>
          <w:sz w:val="22"/>
          <w:szCs w:val="22"/>
        </w:rPr>
        <w:t xml:space="preserve">; Simone </w:t>
      </w:r>
      <w:proofErr w:type="spellStart"/>
      <w:r w:rsidR="00AC452A" w:rsidRPr="004F0E39">
        <w:rPr>
          <w:rFonts w:ascii="Book Antiqua" w:hAnsi="Book Antiqua"/>
          <w:sz w:val="22"/>
          <w:szCs w:val="22"/>
        </w:rPr>
        <w:t>Mercia</w:t>
      </w:r>
      <w:proofErr w:type="spellEnd"/>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Mesch</w:t>
      </w:r>
      <w:proofErr w:type="spellEnd"/>
      <w:r w:rsidR="00AC452A" w:rsidRPr="004F0E39">
        <w:rPr>
          <w:rFonts w:ascii="Book Antiqua" w:hAnsi="Book Antiqua"/>
          <w:sz w:val="22"/>
          <w:szCs w:val="22"/>
        </w:rPr>
        <w:t xml:space="preserve"> </w:t>
      </w:r>
      <w:proofErr w:type="spellStart"/>
      <w:r w:rsidR="00AC452A" w:rsidRPr="004F0E39">
        <w:rPr>
          <w:rFonts w:ascii="Book Antiqua" w:hAnsi="Book Antiqua"/>
          <w:sz w:val="22"/>
          <w:szCs w:val="22"/>
        </w:rPr>
        <w:t>Nones</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Doutor Pedrinho</w:t>
      </w:r>
      <w:r w:rsidR="00AC452A" w:rsidRPr="004F0E39">
        <w:rPr>
          <w:rFonts w:ascii="Book Antiqua" w:hAnsi="Book Antiqua"/>
          <w:sz w:val="22"/>
          <w:szCs w:val="22"/>
        </w:rPr>
        <w:t xml:space="preserve">; Jorge Augusto </w:t>
      </w:r>
      <w:proofErr w:type="spellStart"/>
      <w:r w:rsidR="00AC452A" w:rsidRPr="004F0E39">
        <w:rPr>
          <w:rFonts w:ascii="Book Antiqua" w:hAnsi="Book Antiqua"/>
          <w:sz w:val="22"/>
          <w:szCs w:val="22"/>
        </w:rPr>
        <w:t>Krüger</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Timbó</w:t>
      </w:r>
      <w:r w:rsidR="008B0D0D" w:rsidRPr="004F0E39">
        <w:rPr>
          <w:rFonts w:ascii="Book Antiqua" w:hAnsi="Book Antiqua"/>
          <w:sz w:val="22"/>
          <w:szCs w:val="22"/>
        </w:rPr>
        <w:t xml:space="preserve">; </w:t>
      </w:r>
      <w:r w:rsidR="00AC452A" w:rsidRPr="004F0E39">
        <w:rPr>
          <w:rFonts w:ascii="Book Antiqua" w:hAnsi="Book Antiqua"/>
          <w:sz w:val="22"/>
          <w:szCs w:val="22"/>
        </w:rPr>
        <w:t xml:space="preserve">José Luiz </w:t>
      </w:r>
      <w:proofErr w:type="spellStart"/>
      <w:r w:rsidR="00AC452A" w:rsidRPr="004F0E39">
        <w:rPr>
          <w:rFonts w:ascii="Book Antiqua" w:hAnsi="Book Antiqua"/>
          <w:sz w:val="22"/>
          <w:szCs w:val="22"/>
        </w:rPr>
        <w:t>Colombi</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Botuverá</w:t>
      </w:r>
      <w:r w:rsidR="00AC452A" w:rsidRPr="004F0E39">
        <w:rPr>
          <w:rFonts w:ascii="Book Antiqua" w:hAnsi="Book Antiqua"/>
          <w:sz w:val="22"/>
          <w:szCs w:val="22"/>
        </w:rPr>
        <w:t>;</w:t>
      </w:r>
      <w:r w:rsidR="008B0D0D" w:rsidRPr="004F0E39">
        <w:rPr>
          <w:rFonts w:ascii="Book Antiqua" w:hAnsi="Book Antiqua"/>
          <w:sz w:val="22"/>
          <w:szCs w:val="22"/>
        </w:rPr>
        <w:t xml:space="preserve"> </w:t>
      </w:r>
      <w:r w:rsidR="00AC452A" w:rsidRPr="004F0E39">
        <w:rPr>
          <w:rFonts w:ascii="Book Antiqua" w:hAnsi="Book Antiqua"/>
          <w:sz w:val="22"/>
          <w:szCs w:val="22"/>
        </w:rPr>
        <w:t xml:space="preserve">Mário Hildebrandt – </w:t>
      </w:r>
      <w:r w:rsidR="00AC452A" w:rsidRPr="004F0E39">
        <w:rPr>
          <w:rFonts w:ascii="Book Antiqua" w:hAnsi="Book Antiqua"/>
          <w:b/>
          <w:sz w:val="22"/>
          <w:szCs w:val="22"/>
        </w:rPr>
        <w:t>Blumenau</w:t>
      </w:r>
      <w:r w:rsidR="008B0D0D" w:rsidRPr="004F0E39">
        <w:rPr>
          <w:rFonts w:ascii="Book Antiqua" w:hAnsi="Book Antiqua"/>
          <w:b/>
          <w:sz w:val="22"/>
          <w:szCs w:val="22"/>
        </w:rPr>
        <w:t>;</w:t>
      </w:r>
      <w:r w:rsidR="008B0D0D" w:rsidRPr="004F0E39">
        <w:rPr>
          <w:rFonts w:ascii="Book Antiqua" w:hAnsi="Book Antiqua"/>
          <w:sz w:val="22"/>
          <w:szCs w:val="22"/>
        </w:rPr>
        <w:t xml:space="preserve"> e </w:t>
      </w:r>
      <w:r w:rsidR="00AC452A" w:rsidRPr="004F0E39">
        <w:rPr>
          <w:rFonts w:ascii="Book Antiqua" w:hAnsi="Book Antiqua"/>
          <w:sz w:val="22"/>
          <w:szCs w:val="22"/>
        </w:rPr>
        <w:t xml:space="preserve">Matias </w:t>
      </w:r>
      <w:proofErr w:type="spellStart"/>
      <w:r w:rsidR="00AC452A" w:rsidRPr="004F0E39">
        <w:rPr>
          <w:rFonts w:ascii="Book Antiqua" w:hAnsi="Book Antiqua"/>
          <w:sz w:val="22"/>
          <w:szCs w:val="22"/>
        </w:rPr>
        <w:t>Kohler</w:t>
      </w:r>
      <w:proofErr w:type="spellEnd"/>
      <w:r w:rsidR="00AC452A" w:rsidRPr="004F0E39">
        <w:rPr>
          <w:rFonts w:ascii="Book Antiqua" w:hAnsi="Book Antiqua"/>
          <w:sz w:val="22"/>
          <w:szCs w:val="22"/>
        </w:rPr>
        <w:t xml:space="preserve"> – </w:t>
      </w:r>
      <w:r w:rsidR="00AC452A" w:rsidRPr="004F0E39">
        <w:rPr>
          <w:rFonts w:ascii="Book Antiqua" w:hAnsi="Book Antiqua"/>
          <w:b/>
          <w:sz w:val="22"/>
          <w:szCs w:val="22"/>
        </w:rPr>
        <w:t>Guabiruba</w:t>
      </w:r>
      <w:r w:rsidR="008B0D0D" w:rsidRPr="004F0E39">
        <w:rPr>
          <w:rFonts w:ascii="Book Antiqua" w:hAnsi="Book Antiqua"/>
          <w:sz w:val="22"/>
          <w:szCs w:val="22"/>
        </w:rPr>
        <w:t xml:space="preserve">. </w:t>
      </w:r>
      <w:r w:rsidRPr="004F0E39">
        <w:rPr>
          <w:rFonts w:ascii="Book Antiqua" w:hAnsi="Book Antiqua"/>
          <w:sz w:val="22"/>
          <w:szCs w:val="22"/>
        </w:rPr>
        <w:t xml:space="preserve">Aconteceu a </w:t>
      </w:r>
      <w:r w:rsidR="008B0D0D" w:rsidRPr="004F0E39">
        <w:rPr>
          <w:rFonts w:ascii="Book Antiqua" w:hAnsi="Book Antiqua"/>
          <w:sz w:val="22"/>
          <w:szCs w:val="22"/>
        </w:rPr>
        <w:t xml:space="preserve">Primeira </w:t>
      </w:r>
      <w:r w:rsidR="00627BBE" w:rsidRPr="004F0E39">
        <w:rPr>
          <w:rFonts w:ascii="Book Antiqua" w:hAnsi="Book Antiqua"/>
          <w:sz w:val="22"/>
          <w:szCs w:val="22"/>
        </w:rPr>
        <w:t>A</w:t>
      </w:r>
      <w:r w:rsidRPr="004F0E39">
        <w:rPr>
          <w:rFonts w:ascii="Book Antiqua" w:hAnsi="Book Antiqua"/>
          <w:sz w:val="22"/>
          <w:szCs w:val="22"/>
        </w:rPr>
        <w:t xml:space="preserve">ssembleia Geral Ordinária do Consórcio Intermunicipal de Saúde do Médio Vale do Itajaí – </w:t>
      </w:r>
      <w:r w:rsidR="006631D7" w:rsidRPr="004F0E39">
        <w:rPr>
          <w:rFonts w:ascii="Book Antiqua" w:hAnsi="Book Antiqua"/>
          <w:sz w:val="22"/>
          <w:szCs w:val="22"/>
        </w:rPr>
        <w:t>CISAMVI, do</w:t>
      </w:r>
      <w:r w:rsidR="00A9080E" w:rsidRPr="004F0E39">
        <w:rPr>
          <w:rFonts w:ascii="Book Antiqua" w:hAnsi="Book Antiqua"/>
          <w:sz w:val="22"/>
          <w:szCs w:val="22"/>
        </w:rPr>
        <w:t xml:space="preserve"> ano</w:t>
      </w:r>
      <w:r w:rsidRPr="004F0E39">
        <w:rPr>
          <w:rFonts w:ascii="Book Antiqua" w:hAnsi="Book Antiqua"/>
          <w:sz w:val="22"/>
          <w:szCs w:val="22"/>
        </w:rPr>
        <w:t xml:space="preserve"> de dois mil e </w:t>
      </w:r>
      <w:r w:rsidR="008B0D0D" w:rsidRPr="004F0E39">
        <w:rPr>
          <w:rFonts w:ascii="Book Antiqua" w:hAnsi="Book Antiqua"/>
          <w:sz w:val="22"/>
          <w:szCs w:val="22"/>
        </w:rPr>
        <w:t>dezenove</w:t>
      </w:r>
      <w:r w:rsidRPr="004F0E39">
        <w:rPr>
          <w:rFonts w:ascii="Book Antiqua" w:hAnsi="Book Antiqua"/>
          <w:sz w:val="22"/>
          <w:szCs w:val="22"/>
        </w:rPr>
        <w:t xml:space="preserve">. O Prefeito Presidente </w:t>
      </w:r>
      <w:proofErr w:type="spellStart"/>
      <w:r w:rsidR="008B0D0D" w:rsidRPr="004F0E39">
        <w:rPr>
          <w:rFonts w:ascii="Book Antiqua" w:hAnsi="Book Antiqua"/>
          <w:sz w:val="22"/>
          <w:szCs w:val="22"/>
        </w:rPr>
        <w:t>Ércio</w:t>
      </w:r>
      <w:proofErr w:type="spellEnd"/>
      <w:r w:rsidR="008B0D0D" w:rsidRPr="004F0E39">
        <w:rPr>
          <w:rFonts w:ascii="Book Antiqua" w:hAnsi="Book Antiqua"/>
          <w:sz w:val="22"/>
          <w:szCs w:val="22"/>
        </w:rPr>
        <w:t xml:space="preserve"> </w:t>
      </w:r>
      <w:proofErr w:type="spellStart"/>
      <w:r w:rsidR="008B0D0D" w:rsidRPr="004F0E39">
        <w:rPr>
          <w:rFonts w:ascii="Book Antiqua" w:hAnsi="Book Antiqua"/>
          <w:sz w:val="22"/>
          <w:szCs w:val="22"/>
        </w:rPr>
        <w:t>Kriek</w:t>
      </w:r>
      <w:proofErr w:type="spellEnd"/>
      <w:r w:rsidR="008B0D0D" w:rsidRPr="004F0E39">
        <w:rPr>
          <w:rFonts w:ascii="Book Antiqua" w:hAnsi="Book Antiqua"/>
          <w:sz w:val="22"/>
          <w:szCs w:val="22"/>
        </w:rPr>
        <w:t xml:space="preserve"> </w:t>
      </w:r>
      <w:r w:rsidRPr="004F0E39">
        <w:rPr>
          <w:rFonts w:ascii="Book Antiqua" w:hAnsi="Book Antiqua"/>
          <w:sz w:val="22"/>
          <w:szCs w:val="22"/>
        </w:rPr>
        <w:t>deu por aberta a reunião, agradeceu a presença de todos e seguiu com a ordem do dia</w:t>
      </w:r>
      <w:r w:rsidR="00137FFC" w:rsidRPr="004F0E39">
        <w:rPr>
          <w:rFonts w:ascii="Book Antiqua" w:hAnsi="Book Antiqua"/>
          <w:sz w:val="22"/>
          <w:szCs w:val="22"/>
        </w:rPr>
        <w:t>, esclareceu que e</w:t>
      </w:r>
      <w:r w:rsidR="008B0D0D" w:rsidRPr="004F0E39">
        <w:rPr>
          <w:rFonts w:ascii="Book Antiqua" w:hAnsi="Book Antiqua" w:cs="Arial"/>
          <w:sz w:val="22"/>
          <w:szCs w:val="22"/>
        </w:rPr>
        <w:t>sta reunião em especial conta com a presença dos secretários municipais de saúde, onde se visa ampliar a integração Prefeito</w:t>
      </w:r>
      <w:r w:rsidR="00137FFC" w:rsidRPr="004F0E39">
        <w:rPr>
          <w:rFonts w:ascii="Book Antiqua" w:hAnsi="Book Antiqua" w:cs="Arial"/>
          <w:sz w:val="22"/>
          <w:szCs w:val="22"/>
        </w:rPr>
        <w:t xml:space="preserve"> e </w:t>
      </w:r>
      <w:r w:rsidR="008B0D0D" w:rsidRPr="004F0E39">
        <w:rPr>
          <w:rFonts w:ascii="Book Antiqua" w:hAnsi="Book Antiqua" w:cs="Arial"/>
          <w:sz w:val="22"/>
          <w:szCs w:val="22"/>
        </w:rPr>
        <w:t>Saúde. Assim, os secretários terão participação em todas as discussões.</w:t>
      </w:r>
      <w:r w:rsidR="00137FFC" w:rsidRPr="004F0E39">
        <w:rPr>
          <w:rFonts w:ascii="Book Antiqua" w:hAnsi="Book Antiqua" w:cs="Arial"/>
          <w:sz w:val="22"/>
          <w:szCs w:val="22"/>
        </w:rPr>
        <w:t xml:space="preserve"> Destaca ainda que </w:t>
      </w:r>
      <w:r w:rsidR="008B0D0D" w:rsidRPr="004F0E39">
        <w:rPr>
          <w:rFonts w:ascii="Book Antiqua" w:hAnsi="Book Antiqua" w:cs="Arial"/>
          <w:sz w:val="22"/>
          <w:szCs w:val="22"/>
        </w:rPr>
        <w:t>desde janeiro de 2017, todas as reuniões mensais de Prefeitos, seja AMMVI ou CISAMVI, possuem espaço na pauta para os pleitos da CIR, bem como os secretários são convidados para participar.</w:t>
      </w:r>
      <w:r w:rsidR="00137FFC" w:rsidRPr="004F0E39">
        <w:rPr>
          <w:rFonts w:ascii="Book Antiqua" w:hAnsi="Book Antiqua" w:cs="Arial"/>
          <w:sz w:val="22"/>
          <w:szCs w:val="22"/>
        </w:rPr>
        <w:t xml:space="preserve"> Seguiu então para o primeiro item da pauta: </w:t>
      </w:r>
      <w:r w:rsidR="00137FFC" w:rsidRPr="004F0E39">
        <w:rPr>
          <w:rFonts w:ascii="Book Antiqua" w:hAnsi="Book Antiqua" w:cs="Arial"/>
          <w:b/>
          <w:sz w:val="22"/>
          <w:szCs w:val="22"/>
        </w:rPr>
        <w:t xml:space="preserve">1) </w:t>
      </w:r>
      <w:r w:rsidR="008B0D0D" w:rsidRPr="004F0E39">
        <w:rPr>
          <w:rFonts w:ascii="Book Antiqua" w:hAnsi="Book Antiqua" w:cs="Arial"/>
          <w:b/>
          <w:sz w:val="22"/>
          <w:szCs w:val="22"/>
        </w:rPr>
        <w:t>Aprovação da Ata Anterior: 13/12/2018</w:t>
      </w:r>
      <w:r w:rsidR="00137FFC" w:rsidRPr="004F0E39">
        <w:rPr>
          <w:rFonts w:ascii="Book Antiqua" w:hAnsi="Book Antiqua" w:cs="Arial"/>
          <w:sz w:val="22"/>
          <w:szCs w:val="22"/>
        </w:rPr>
        <w:t>: O presidente esclarece que a a</w:t>
      </w:r>
      <w:r w:rsidR="008B0D0D" w:rsidRPr="004F0E39">
        <w:rPr>
          <w:rFonts w:ascii="Book Antiqua" w:hAnsi="Book Antiqua" w:cs="Arial"/>
          <w:sz w:val="22"/>
          <w:szCs w:val="22"/>
        </w:rPr>
        <w:t xml:space="preserve">ta </w:t>
      </w:r>
      <w:r w:rsidR="00137FFC" w:rsidRPr="004F0E39">
        <w:rPr>
          <w:rFonts w:ascii="Book Antiqua" w:hAnsi="Book Antiqua" w:cs="Arial"/>
          <w:sz w:val="22"/>
          <w:szCs w:val="22"/>
        </w:rPr>
        <w:t xml:space="preserve">foi </w:t>
      </w:r>
      <w:r w:rsidR="008B0D0D" w:rsidRPr="004F0E39">
        <w:rPr>
          <w:rFonts w:ascii="Book Antiqua" w:hAnsi="Book Antiqua" w:cs="Arial"/>
          <w:sz w:val="22"/>
          <w:szCs w:val="22"/>
        </w:rPr>
        <w:t>enviada aos prefeitos para avalição, sugestões e correções no dia 17/12/2018. Nenhuma alteração foi proposta. Coloca</w:t>
      </w:r>
      <w:r w:rsidR="00137FFC" w:rsidRPr="004F0E39">
        <w:rPr>
          <w:rFonts w:ascii="Book Antiqua" w:hAnsi="Book Antiqua" w:cs="Arial"/>
          <w:sz w:val="22"/>
          <w:szCs w:val="22"/>
        </w:rPr>
        <w:t xml:space="preserve">do </w:t>
      </w:r>
      <w:r w:rsidR="008B0D0D" w:rsidRPr="004F0E39">
        <w:rPr>
          <w:rFonts w:ascii="Book Antiqua" w:hAnsi="Book Antiqua" w:cs="Arial"/>
          <w:sz w:val="22"/>
          <w:szCs w:val="22"/>
        </w:rPr>
        <w:t>em Votação</w:t>
      </w:r>
      <w:r w:rsidR="00137FFC" w:rsidRPr="004F0E39">
        <w:rPr>
          <w:rFonts w:ascii="Book Antiqua" w:hAnsi="Book Antiqua" w:cs="Arial"/>
          <w:sz w:val="22"/>
          <w:szCs w:val="22"/>
        </w:rPr>
        <w:t xml:space="preserve">: Ata da reunião do dia 13/12/2018 aprovada por unanimidade. </w:t>
      </w:r>
      <w:r w:rsidR="00137FFC" w:rsidRPr="004F0E39">
        <w:rPr>
          <w:rFonts w:ascii="Book Antiqua" w:hAnsi="Book Antiqua" w:cs="Arial"/>
          <w:b/>
          <w:sz w:val="22"/>
          <w:szCs w:val="22"/>
        </w:rPr>
        <w:t xml:space="preserve">2) </w:t>
      </w:r>
      <w:r w:rsidR="008B0D0D" w:rsidRPr="004F0E39">
        <w:rPr>
          <w:rFonts w:ascii="Book Antiqua" w:hAnsi="Book Antiqua" w:cs="Arial"/>
          <w:b/>
          <w:sz w:val="22"/>
          <w:szCs w:val="22"/>
        </w:rPr>
        <w:t>Aprovação do aditivo ao Contrato de Rateio nº. 2/2018 – Rateio Exercício de 2019</w:t>
      </w:r>
      <w:r w:rsidR="00137FFC" w:rsidRPr="004F0E39">
        <w:rPr>
          <w:rFonts w:ascii="Book Antiqua" w:hAnsi="Book Antiqua" w:cs="Arial"/>
          <w:sz w:val="22"/>
          <w:szCs w:val="22"/>
        </w:rPr>
        <w:t xml:space="preserve">: </w:t>
      </w:r>
      <w:r w:rsidR="00E008D7" w:rsidRPr="004F0E39">
        <w:rPr>
          <w:rFonts w:ascii="Book Antiqua" w:hAnsi="Book Antiqua" w:cs="Arial"/>
          <w:sz w:val="22"/>
          <w:szCs w:val="22"/>
        </w:rPr>
        <w:t xml:space="preserve">O presidente passa a palavra ao Diretor Executivo – Hostins esclarece que o </w:t>
      </w:r>
      <w:r w:rsidR="008B0D0D" w:rsidRPr="004F0E39">
        <w:rPr>
          <w:rFonts w:ascii="Book Antiqua" w:hAnsi="Book Antiqua" w:cs="Arial"/>
          <w:sz w:val="22"/>
          <w:szCs w:val="22"/>
        </w:rPr>
        <w:t>aditivo proposto visa corrigir um erro formal na indicação dos elementos de despesa, onde se alterou a ordem de 3390 para 3190. Não altera valor ou planejamento do município.</w:t>
      </w:r>
      <w:r w:rsidR="00E008D7" w:rsidRPr="004F0E39">
        <w:rPr>
          <w:rFonts w:ascii="Book Antiqua" w:hAnsi="Book Antiqua" w:cs="Arial"/>
          <w:sz w:val="22"/>
          <w:szCs w:val="22"/>
        </w:rPr>
        <w:t xml:space="preserve"> </w:t>
      </w:r>
      <w:r w:rsidR="008B0D0D" w:rsidRPr="004F0E39">
        <w:rPr>
          <w:rFonts w:ascii="Book Antiqua" w:hAnsi="Book Antiqua" w:cs="Arial"/>
          <w:sz w:val="22"/>
          <w:szCs w:val="22"/>
        </w:rPr>
        <w:t>Coloca</w:t>
      </w:r>
      <w:r w:rsidR="00E008D7" w:rsidRPr="004F0E39">
        <w:rPr>
          <w:rFonts w:ascii="Book Antiqua" w:hAnsi="Book Antiqua" w:cs="Arial"/>
          <w:sz w:val="22"/>
          <w:szCs w:val="22"/>
        </w:rPr>
        <w:t>do</w:t>
      </w:r>
      <w:r w:rsidR="008B0D0D" w:rsidRPr="004F0E39">
        <w:rPr>
          <w:rFonts w:ascii="Book Antiqua" w:hAnsi="Book Antiqua" w:cs="Arial"/>
          <w:sz w:val="22"/>
          <w:szCs w:val="22"/>
        </w:rPr>
        <w:t xml:space="preserve"> em Votação</w:t>
      </w:r>
      <w:r w:rsidR="00E008D7" w:rsidRPr="004F0E39">
        <w:rPr>
          <w:rFonts w:ascii="Book Antiqua" w:hAnsi="Book Antiqua" w:cs="Arial"/>
          <w:sz w:val="22"/>
          <w:szCs w:val="22"/>
        </w:rPr>
        <w:t xml:space="preserve">: Aditivo nº. 1 do contrato de rateio aprovado por unanimidade. </w:t>
      </w:r>
      <w:r w:rsidR="00E008D7" w:rsidRPr="004F0E39">
        <w:rPr>
          <w:rFonts w:ascii="Book Antiqua" w:hAnsi="Book Antiqua" w:cs="Arial"/>
          <w:b/>
          <w:sz w:val="22"/>
          <w:szCs w:val="22"/>
        </w:rPr>
        <w:t xml:space="preserve">3) </w:t>
      </w:r>
      <w:r w:rsidR="008B0D0D" w:rsidRPr="004F0E39">
        <w:rPr>
          <w:rFonts w:ascii="Book Antiqua" w:hAnsi="Book Antiqua" w:cs="Arial"/>
          <w:b/>
          <w:sz w:val="22"/>
          <w:szCs w:val="22"/>
        </w:rPr>
        <w:t>Aprovação de limite financeiro para negociação trabalhista (ação nº. 18113021295326700000025240738)</w:t>
      </w:r>
      <w:r w:rsidR="00E008D7" w:rsidRPr="004F0E39">
        <w:rPr>
          <w:rFonts w:ascii="Book Antiqua" w:hAnsi="Book Antiqua" w:cs="Arial"/>
          <w:sz w:val="22"/>
          <w:szCs w:val="22"/>
        </w:rPr>
        <w:t>: O Diretor Executivo esclarece que a a</w:t>
      </w:r>
      <w:r w:rsidR="008B0D0D" w:rsidRPr="004F0E39">
        <w:rPr>
          <w:rFonts w:ascii="Book Antiqua" w:hAnsi="Book Antiqua" w:cs="Arial"/>
          <w:sz w:val="22"/>
          <w:szCs w:val="22"/>
        </w:rPr>
        <w:t xml:space="preserve">ção foi proposta pela </w:t>
      </w:r>
      <w:proofErr w:type="spellStart"/>
      <w:r w:rsidR="008B0D0D" w:rsidRPr="004F0E39">
        <w:rPr>
          <w:rFonts w:ascii="Book Antiqua" w:hAnsi="Book Antiqua" w:cs="Arial"/>
          <w:sz w:val="22"/>
          <w:szCs w:val="22"/>
        </w:rPr>
        <w:t>ex-empregada</w:t>
      </w:r>
      <w:proofErr w:type="spellEnd"/>
      <w:r w:rsidR="008B0D0D" w:rsidRPr="004F0E39">
        <w:rPr>
          <w:rFonts w:ascii="Book Antiqua" w:hAnsi="Book Antiqua" w:cs="Arial"/>
          <w:sz w:val="22"/>
          <w:szCs w:val="22"/>
        </w:rPr>
        <w:t xml:space="preserve"> comissionada, Raque Gripa, demitida após a constatação dela ser altamente responsável pelos situação denunciadas no Processo Administrativo 01/2016.</w:t>
      </w:r>
      <w:r w:rsidR="00E008D7" w:rsidRPr="004F0E39">
        <w:rPr>
          <w:rFonts w:ascii="Book Antiqua" w:hAnsi="Book Antiqua" w:cs="Arial"/>
          <w:sz w:val="22"/>
          <w:szCs w:val="22"/>
        </w:rPr>
        <w:t xml:space="preserve"> </w:t>
      </w:r>
      <w:r w:rsidR="008B0D0D" w:rsidRPr="004F0E39">
        <w:rPr>
          <w:rFonts w:ascii="Book Antiqua" w:hAnsi="Book Antiqua" w:cs="Arial"/>
          <w:sz w:val="22"/>
          <w:szCs w:val="22"/>
        </w:rPr>
        <w:t xml:space="preserve">A </w:t>
      </w:r>
      <w:proofErr w:type="spellStart"/>
      <w:r w:rsidR="008B0D0D" w:rsidRPr="004F0E39">
        <w:rPr>
          <w:rFonts w:ascii="Book Antiqua" w:hAnsi="Book Antiqua" w:cs="Arial"/>
          <w:sz w:val="22"/>
          <w:szCs w:val="22"/>
        </w:rPr>
        <w:t>ex-empregada</w:t>
      </w:r>
      <w:proofErr w:type="spellEnd"/>
      <w:r w:rsidR="008B0D0D" w:rsidRPr="004F0E39">
        <w:rPr>
          <w:rFonts w:ascii="Book Antiqua" w:hAnsi="Book Antiqua" w:cs="Arial"/>
          <w:sz w:val="22"/>
          <w:szCs w:val="22"/>
        </w:rPr>
        <w:t xml:space="preserve"> alega não ter recebido suas férias de forma legal, sendo ela obrigada a trabalhar durante as férias, ou ter recebido férias fracionadas.</w:t>
      </w:r>
      <w:r w:rsidR="00E008D7" w:rsidRPr="004F0E39">
        <w:rPr>
          <w:rFonts w:ascii="Book Antiqua" w:hAnsi="Book Antiqua" w:cs="Arial"/>
          <w:sz w:val="22"/>
          <w:szCs w:val="22"/>
        </w:rPr>
        <w:t xml:space="preserve"> </w:t>
      </w:r>
      <w:r w:rsidR="008B0D0D" w:rsidRPr="004F0E39">
        <w:rPr>
          <w:rFonts w:ascii="Book Antiqua" w:hAnsi="Book Antiqua" w:cs="Arial"/>
          <w:sz w:val="22"/>
          <w:szCs w:val="22"/>
        </w:rPr>
        <w:t xml:space="preserve">Audiência será no dia 12/04/2019. O CISAMVI seguirá com todos os ritos necessários e incumbidos aos órgãos públicos, porém </w:t>
      </w:r>
      <w:r w:rsidR="00E008D7" w:rsidRPr="004F0E39">
        <w:rPr>
          <w:rFonts w:ascii="Book Antiqua" w:hAnsi="Book Antiqua" w:cs="Arial"/>
          <w:sz w:val="22"/>
          <w:szCs w:val="22"/>
        </w:rPr>
        <w:t xml:space="preserve">propõem-se </w:t>
      </w:r>
      <w:r w:rsidR="008B0D0D" w:rsidRPr="004F0E39">
        <w:rPr>
          <w:rFonts w:ascii="Book Antiqua" w:hAnsi="Book Antiqua" w:cs="Arial"/>
          <w:sz w:val="22"/>
          <w:szCs w:val="22"/>
        </w:rPr>
        <w:t xml:space="preserve">ter um valor já definido pela Assembleia, que permita </w:t>
      </w:r>
      <w:r w:rsidR="00E008D7" w:rsidRPr="004F0E39">
        <w:rPr>
          <w:rFonts w:ascii="Book Antiqua" w:hAnsi="Book Antiqua" w:cs="Arial"/>
          <w:sz w:val="22"/>
          <w:szCs w:val="22"/>
        </w:rPr>
        <w:t xml:space="preserve">a assessoria jurídica </w:t>
      </w:r>
      <w:r w:rsidR="008B0D0D" w:rsidRPr="004F0E39">
        <w:rPr>
          <w:rFonts w:ascii="Book Antiqua" w:hAnsi="Book Antiqua" w:cs="Arial"/>
          <w:sz w:val="22"/>
          <w:szCs w:val="22"/>
        </w:rPr>
        <w:t>negociar um acordo.</w:t>
      </w:r>
      <w:r w:rsidR="00E008D7" w:rsidRPr="004F0E39">
        <w:rPr>
          <w:rFonts w:ascii="Book Antiqua" w:hAnsi="Book Antiqua" w:cs="Arial"/>
          <w:sz w:val="22"/>
          <w:szCs w:val="22"/>
        </w:rPr>
        <w:t xml:space="preserve"> Entra-se no consenso de um teto pré-aprovado de vinte mil reais, sendo que acima deste valor a decisão deve voltar para a assembleia. </w:t>
      </w:r>
      <w:r w:rsidR="00E008D7" w:rsidRPr="004F0E39">
        <w:rPr>
          <w:rFonts w:ascii="Book Antiqua" w:hAnsi="Book Antiqua" w:cs="Arial"/>
          <w:b/>
          <w:sz w:val="22"/>
          <w:szCs w:val="22"/>
        </w:rPr>
        <w:t xml:space="preserve">4) </w:t>
      </w:r>
      <w:r w:rsidR="008B0D0D" w:rsidRPr="004F0E39">
        <w:rPr>
          <w:rFonts w:ascii="Book Antiqua" w:hAnsi="Book Antiqua" w:cs="Arial"/>
          <w:b/>
          <w:sz w:val="22"/>
          <w:szCs w:val="22"/>
        </w:rPr>
        <w:t>Aprovação Resoluções CISAMVI “ad referendum” nº. 268/2019; nº. 271/2019; e nº. 273/2019</w:t>
      </w:r>
      <w:r w:rsidR="00E008D7" w:rsidRPr="004F0E39">
        <w:rPr>
          <w:rFonts w:ascii="Book Antiqua" w:hAnsi="Book Antiqua" w:cs="Arial"/>
          <w:sz w:val="22"/>
          <w:szCs w:val="22"/>
        </w:rPr>
        <w:t>: Hostins esclarece que se tratam</w:t>
      </w:r>
      <w:r w:rsidR="008B0D0D" w:rsidRPr="004F0E39">
        <w:rPr>
          <w:rFonts w:ascii="Book Antiqua" w:hAnsi="Book Antiqua" w:cs="Arial"/>
          <w:sz w:val="22"/>
          <w:szCs w:val="22"/>
        </w:rPr>
        <w:t xml:space="preserve"> de </w:t>
      </w:r>
      <w:r w:rsidR="00E13C91" w:rsidRPr="004F0E39">
        <w:rPr>
          <w:rFonts w:ascii="Book Antiqua" w:hAnsi="Book Antiqua" w:cs="Arial"/>
          <w:sz w:val="22"/>
          <w:szCs w:val="22"/>
        </w:rPr>
        <w:t xml:space="preserve">resoluções </w:t>
      </w:r>
      <w:r w:rsidR="008B0D0D" w:rsidRPr="004F0E39">
        <w:rPr>
          <w:rFonts w:ascii="Book Antiqua" w:hAnsi="Book Antiqua" w:cs="Arial"/>
          <w:sz w:val="22"/>
          <w:szCs w:val="22"/>
        </w:rPr>
        <w:t>de contratações de empregados, em caráter comissionado, sendo:</w:t>
      </w:r>
      <w:r w:rsidR="00E008D7" w:rsidRPr="004F0E39">
        <w:rPr>
          <w:rFonts w:ascii="Book Antiqua" w:hAnsi="Book Antiqua" w:cs="Arial"/>
          <w:sz w:val="22"/>
          <w:szCs w:val="22"/>
        </w:rPr>
        <w:t xml:space="preserve"> Resolução nº. </w:t>
      </w:r>
      <w:r w:rsidR="008B0D0D" w:rsidRPr="004F0E39">
        <w:rPr>
          <w:rFonts w:ascii="Book Antiqua" w:hAnsi="Book Antiqua" w:cs="Arial"/>
          <w:sz w:val="22"/>
          <w:szCs w:val="22"/>
        </w:rPr>
        <w:t>268/2019 – Contratação da Gestora de Serviços Jaqueline Ne</w:t>
      </w:r>
      <w:r w:rsidR="00850AC8" w:rsidRPr="004F0E39">
        <w:rPr>
          <w:rFonts w:ascii="Book Antiqua" w:hAnsi="Book Antiqua" w:cs="Arial"/>
          <w:sz w:val="22"/>
          <w:szCs w:val="22"/>
        </w:rPr>
        <w:t>h</w:t>
      </w:r>
      <w:r w:rsidR="008B0D0D" w:rsidRPr="004F0E39">
        <w:rPr>
          <w:rFonts w:ascii="Book Antiqua" w:hAnsi="Book Antiqua" w:cs="Arial"/>
          <w:sz w:val="22"/>
          <w:szCs w:val="22"/>
        </w:rPr>
        <w:t xml:space="preserve">ring – Executando o Mapeamento da RAS – </w:t>
      </w:r>
      <w:r w:rsidR="00E008D7" w:rsidRPr="004F0E39">
        <w:rPr>
          <w:rFonts w:ascii="Book Antiqua" w:hAnsi="Book Antiqua" w:cs="Arial"/>
          <w:sz w:val="22"/>
          <w:szCs w:val="22"/>
        </w:rPr>
        <w:t>sua c</w:t>
      </w:r>
      <w:r w:rsidR="008B0D0D" w:rsidRPr="004F0E39">
        <w:rPr>
          <w:rFonts w:ascii="Book Antiqua" w:hAnsi="Book Antiqua" w:cs="Arial"/>
          <w:sz w:val="22"/>
          <w:szCs w:val="22"/>
        </w:rPr>
        <w:t>ontratação por pelo seu currículo, formação e experiência.</w:t>
      </w:r>
      <w:r w:rsidR="00E008D7" w:rsidRPr="004F0E39">
        <w:rPr>
          <w:rFonts w:ascii="Book Antiqua" w:hAnsi="Book Antiqua" w:cs="Arial"/>
          <w:sz w:val="22"/>
          <w:szCs w:val="22"/>
        </w:rPr>
        <w:t xml:space="preserve"> Resolução nº. </w:t>
      </w:r>
      <w:r w:rsidR="008B0D0D" w:rsidRPr="004F0E39">
        <w:rPr>
          <w:rFonts w:ascii="Book Antiqua" w:hAnsi="Book Antiqua" w:cs="Arial"/>
          <w:sz w:val="22"/>
          <w:szCs w:val="22"/>
        </w:rPr>
        <w:t xml:space="preserve">271/2019 – Contratação da Assessora Administrativa </w:t>
      </w:r>
      <w:proofErr w:type="spellStart"/>
      <w:r w:rsidR="008B0D0D" w:rsidRPr="004F0E39">
        <w:rPr>
          <w:rFonts w:ascii="Book Antiqua" w:hAnsi="Book Antiqua" w:cs="Arial"/>
          <w:sz w:val="22"/>
          <w:szCs w:val="22"/>
        </w:rPr>
        <w:t>Aglahê</w:t>
      </w:r>
      <w:proofErr w:type="spellEnd"/>
      <w:r w:rsidR="008B0D0D" w:rsidRPr="004F0E39">
        <w:rPr>
          <w:rFonts w:ascii="Book Antiqua" w:hAnsi="Book Antiqua" w:cs="Arial"/>
          <w:sz w:val="22"/>
          <w:szCs w:val="22"/>
        </w:rPr>
        <w:t xml:space="preserve"> Brandt – </w:t>
      </w:r>
      <w:r w:rsidR="00E008D7" w:rsidRPr="004F0E39">
        <w:rPr>
          <w:rFonts w:ascii="Book Antiqua" w:hAnsi="Book Antiqua" w:cs="Arial"/>
          <w:sz w:val="22"/>
          <w:szCs w:val="22"/>
        </w:rPr>
        <w:t>responsável atualmente pelas d</w:t>
      </w:r>
      <w:r w:rsidR="008B0D0D" w:rsidRPr="004F0E39">
        <w:rPr>
          <w:rFonts w:ascii="Book Antiqua" w:hAnsi="Book Antiqua" w:cs="Arial"/>
          <w:sz w:val="22"/>
          <w:szCs w:val="22"/>
        </w:rPr>
        <w:t xml:space="preserve">ispensas de licitação, tesouraria e </w:t>
      </w:r>
      <w:r w:rsidR="00E008D7" w:rsidRPr="004F0E39">
        <w:rPr>
          <w:rFonts w:ascii="Book Antiqua" w:hAnsi="Book Antiqua" w:cs="Arial"/>
          <w:sz w:val="22"/>
          <w:szCs w:val="22"/>
        </w:rPr>
        <w:t xml:space="preserve">ainda instruindo os novos </w:t>
      </w:r>
      <w:r w:rsidR="008B0D0D" w:rsidRPr="004F0E39">
        <w:rPr>
          <w:rFonts w:ascii="Book Antiqua" w:hAnsi="Book Antiqua" w:cs="Arial"/>
          <w:sz w:val="22"/>
          <w:szCs w:val="22"/>
        </w:rPr>
        <w:t xml:space="preserve">empregados da AMMVI – </w:t>
      </w:r>
      <w:r w:rsidR="00E008D7" w:rsidRPr="004F0E39">
        <w:rPr>
          <w:rFonts w:ascii="Book Antiqua" w:hAnsi="Book Antiqua" w:cs="Arial"/>
          <w:sz w:val="22"/>
          <w:szCs w:val="22"/>
        </w:rPr>
        <w:t xml:space="preserve">a mesma já havia sido aprovada em um </w:t>
      </w:r>
      <w:r w:rsidR="008B0D0D" w:rsidRPr="004F0E39">
        <w:rPr>
          <w:rFonts w:ascii="Book Antiqua" w:hAnsi="Book Antiqua" w:cs="Arial"/>
          <w:sz w:val="22"/>
          <w:szCs w:val="22"/>
        </w:rPr>
        <w:t>processo seletivo</w:t>
      </w:r>
      <w:r w:rsidR="00E008D7" w:rsidRPr="004F0E39">
        <w:rPr>
          <w:rFonts w:ascii="Book Antiqua" w:hAnsi="Book Antiqua" w:cs="Arial"/>
          <w:sz w:val="22"/>
          <w:szCs w:val="22"/>
        </w:rPr>
        <w:t xml:space="preserve"> temporário</w:t>
      </w:r>
      <w:r w:rsidR="008B0D0D" w:rsidRPr="004F0E39">
        <w:rPr>
          <w:rFonts w:ascii="Book Antiqua" w:hAnsi="Book Antiqua" w:cs="Arial"/>
          <w:sz w:val="22"/>
          <w:szCs w:val="22"/>
        </w:rPr>
        <w:t>,</w:t>
      </w:r>
      <w:r w:rsidR="00E008D7" w:rsidRPr="004F0E39">
        <w:rPr>
          <w:rFonts w:ascii="Book Antiqua" w:hAnsi="Book Antiqua" w:cs="Arial"/>
          <w:sz w:val="22"/>
          <w:szCs w:val="22"/>
        </w:rPr>
        <w:t xml:space="preserve"> possui </w:t>
      </w:r>
      <w:r w:rsidR="008B0D0D" w:rsidRPr="004F0E39">
        <w:rPr>
          <w:rFonts w:ascii="Book Antiqua" w:hAnsi="Book Antiqua" w:cs="Arial"/>
          <w:sz w:val="22"/>
          <w:szCs w:val="22"/>
        </w:rPr>
        <w:t>experiencia e conhecimento do funcionamento do CISAMVI.</w:t>
      </w:r>
      <w:r w:rsidR="00E008D7" w:rsidRPr="004F0E39">
        <w:rPr>
          <w:rFonts w:ascii="Book Antiqua" w:hAnsi="Book Antiqua" w:cs="Arial"/>
          <w:sz w:val="22"/>
          <w:szCs w:val="22"/>
        </w:rPr>
        <w:t xml:space="preserve"> Resolução nº. </w:t>
      </w:r>
      <w:r w:rsidR="008B0D0D" w:rsidRPr="004F0E39">
        <w:rPr>
          <w:rFonts w:ascii="Book Antiqua" w:hAnsi="Book Antiqua" w:cs="Arial"/>
          <w:sz w:val="22"/>
          <w:szCs w:val="22"/>
        </w:rPr>
        <w:t xml:space="preserve">273/2019 – Contratação do Assessor Jurídico Daniel Hornburg – Assessoria </w:t>
      </w:r>
      <w:r w:rsidR="00E13C91" w:rsidRPr="004F0E39">
        <w:rPr>
          <w:rFonts w:ascii="Book Antiqua" w:hAnsi="Book Antiqua" w:cs="Arial"/>
          <w:sz w:val="22"/>
          <w:szCs w:val="22"/>
        </w:rPr>
        <w:t>J</w:t>
      </w:r>
      <w:r w:rsidR="008B0D0D" w:rsidRPr="004F0E39">
        <w:rPr>
          <w:rFonts w:ascii="Book Antiqua" w:hAnsi="Book Antiqua" w:cs="Arial"/>
          <w:sz w:val="22"/>
          <w:szCs w:val="22"/>
        </w:rPr>
        <w:t xml:space="preserve">urídica – </w:t>
      </w:r>
      <w:r w:rsidR="00E008D7" w:rsidRPr="004F0E39">
        <w:rPr>
          <w:rFonts w:ascii="Book Antiqua" w:hAnsi="Book Antiqua" w:cs="Arial"/>
          <w:sz w:val="22"/>
          <w:szCs w:val="22"/>
        </w:rPr>
        <w:t>A c</w:t>
      </w:r>
      <w:r w:rsidR="008B0D0D" w:rsidRPr="004F0E39">
        <w:rPr>
          <w:rFonts w:ascii="Book Antiqua" w:hAnsi="Book Antiqua" w:cs="Arial"/>
          <w:sz w:val="22"/>
          <w:szCs w:val="22"/>
        </w:rPr>
        <w:t xml:space="preserve">ontratação </w:t>
      </w:r>
      <w:r w:rsidR="00E008D7" w:rsidRPr="004F0E39">
        <w:rPr>
          <w:rFonts w:ascii="Book Antiqua" w:hAnsi="Book Antiqua" w:cs="Arial"/>
          <w:sz w:val="22"/>
          <w:szCs w:val="22"/>
        </w:rPr>
        <w:t xml:space="preserve">foi </w:t>
      </w:r>
      <w:r w:rsidR="008B0D0D" w:rsidRPr="004F0E39">
        <w:rPr>
          <w:rFonts w:ascii="Book Antiqua" w:hAnsi="Book Antiqua" w:cs="Arial"/>
          <w:sz w:val="22"/>
          <w:szCs w:val="22"/>
        </w:rPr>
        <w:t>pela avaliação do currículo e experiencia</w:t>
      </w:r>
      <w:r w:rsidR="00E008D7" w:rsidRPr="004F0E39">
        <w:rPr>
          <w:rFonts w:ascii="Book Antiqua" w:hAnsi="Book Antiqua" w:cs="Arial"/>
          <w:sz w:val="22"/>
          <w:szCs w:val="22"/>
        </w:rPr>
        <w:t xml:space="preserve"> na área de direito administrativo. </w:t>
      </w:r>
      <w:r w:rsidR="00E008D7" w:rsidRPr="004F0E39">
        <w:rPr>
          <w:rFonts w:ascii="Book Antiqua" w:hAnsi="Book Antiqua" w:cs="Arial"/>
          <w:sz w:val="22"/>
          <w:szCs w:val="22"/>
        </w:rPr>
        <w:lastRenderedPageBreak/>
        <w:t xml:space="preserve">Colocadas as três resoluções em Votação: Resoluções aprovadas. </w:t>
      </w:r>
      <w:r w:rsidR="00E008D7" w:rsidRPr="004F0E39">
        <w:rPr>
          <w:rFonts w:ascii="Book Antiqua" w:hAnsi="Book Antiqua" w:cs="Arial"/>
          <w:b/>
          <w:sz w:val="22"/>
          <w:szCs w:val="22"/>
        </w:rPr>
        <w:t xml:space="preserve">5) </w:t>
      </w:r>
      <w:r w:rsidR="008B0D0D" w:rsidRPr="004F0E39">
        <w:rPr>
          <w:rFonts w:ascii="Book Antiqua" w:hAnsi="Book Antiqua" w:cs="Arial"/>
          <w:b/>
          <w:sz w:val="22"/>
          <w:szCs w:val="22"/>
        </w:rPr>
        <w:t>Celebração do Termo de Cooperação entre AMMVI e CISAMVI</w:t>
      </w:r>
      <w:r w:rsidR="00E008D7" w:rsidRPr="004F0E39">
        <w:rPr>
          <w:rFonts w:ascii="Book Antiqua" w:hAnsi="Book Antiqua" w:cs="Arial"/>
          <w:sz w:val="22"/>
          <w:szCs w:val="22"/>
        </w:rPr>
        <w:t xml:space="preserve">: </w:t>
      </w:r>
      <w:r w:rsidR="008B0D0D" w:rsidRPr="004F0E39">
        <w:rPr>
          <w:rFonts w:ascii="Book Antiqua" w:hAnsi="Book Antiqua" w:cs="Arial"/>
          <w:sz w:val="22"/>
          <w:szCs w:val="22"/>
        </w:rPr>
        <w:t>Conforme definido no planejamento da AMMVI, nos anos de 2018, e 2019, haveria o custeio do levantamento da Rede de Atenção à Saúde – RAS.</w:t>
      </w:r>
      <w:r w:rsidR="008A49DF" w:rsidRPr="004F0E39">
        <w:rPr>
          <w:rFonts w:ascii="Book Antiqua" w:hAnsi="Book Antiqua" w:cs="Arial"/>
          <w:sz w:val="22"/>
          <w:szCs w:val="22"/>
        </w:rPr>
        <w:t xml:space="preserve"> </w:t>
      </w:r>
      <w:r w:rsidR="008B0D0D" w:rsidRPr="004F0E39">
        <w:rPr>
          <w:rFonts w:ascii="Book Antiqua" w:hAnsi="Book Antiqua" w:cs="Arial"/>
          <w:sz w:val="22"/>
          <w:szCs w:val="22"/>
        </w:rPr>
        <w:t>O projeto foi entregue à Associação, endereçado ao Presidente, para avaliação e ponderações.</w:t>
      </w:r>
      <w:r w:rsidR="008A49DF" w:rsidRPr="004F0E39">
        <w:rPr>
          <w:rFonts w:ascii="Book Antiqua" w:hAnsi="Book Antiqua" w:cs="Arial"/>
          <w:sz w:val="22"/>
          <w:szCs w:val="22"/>
        </w:rPr>
        <w:t xml:space="preserve"> </w:t>
      </w:r>
      <w:r w:rsidR="008B0D0D" w:rsidRPr="004F0E39">
        <w:rPr>
          <w:rFonts w:ascii="Book Antiqua" w:hAnsi="Book Antiqua" w:cs="Arial"/>
          <w:sz w:val="22"/>
          <w:szCs w:val="22"/>
        </w:rPr>
        <w:t xml:space="preserve">O Presidente </w:t>
      </w:r>
      <w:r w:rsidR="008A49DF" w:rsidRPr="004F0E39">
        <w:rPr>
          <w:rFonts w:ascii="Book Antiqua" w:hAnsi="Book Antiqua" w:cs="Arial"/>
          <w:sz w:val="22"/>
          <w:szCs w:val="22"/>
        </w:rPr>
        <w:t xml:space="preserve">passa a palavra ao Diretor Executivo, que explana sobre a execução do planejamento. Destaca que o financeiro do projeto se divide em dois grupos prioritários, sendo a mão </w:t>
      </w:r>
      <w:r w:rsidR="00EF6B17" w:rsidRPr="004F0E39">
        <w:rPr>
          <w:rFonts w:ascii="Book Antiqua" w:hAnsi="Book Antiqua" w:cs="Arial"/>
          <w:sz w:val="22"/>
          <w:szCs w:val="22"/>
        </w:rPr>
        <w:t>d</w:t>
      </w:r>
      <w:r w:rsidR="008A49DF" w:rsidRPr="004F0E39">
        <w:rPr>
          <w:rFonts w:ascii="Book Antiqua" w:hAnsi="Book Antiqua" w:cs="Arial"/>
          <w:sz w:val="22"/>
          <w:szCs w:val="22"/>
        </w:rPr>
        <w:t xml:space="preserve">e obra para elaborar o diagnóstico </w:t>
      </w:r>
      <w:r w:rsidR="00D67D35" w:rsidRPr="004F0E39">
        <w:rPr>
          <w:rFonts w:ascii="Book Antiqua" w:hAnsi="Book Antiqua" w:cs="Arial"/>
          <w:sz w:val="22"/>
          <w:szCs w:val="22"/>
        </w:rPr>
        <w:t>e</w:t>
      </w:r>
      <w:r w:rsidR="008A49DF" w:rsidRPr="004F0E39">
        <w:rPr>
          <w:rFonts w:ascii="Book Antiqua" w:hAnsi="Book Antiqua" w:cs="Arial"/>
          <w:sz w:val="22"/>
          <w:szCs w:val="22"/>
        </w:rPr>
        <w:t xml:space="preserve"> uma ferramenta tecnológica </w:t>
      </w:r>
      <w:r w:rsidR="00D544D5" w:rsidRPr="004F0E39">
        <w:rPr>
          <w:rFonts w:ascii="Book Antiqua" w:hAnsi="Book Antiqua" w:cs="Arial"/>
          <w:sz w:val="22"/>
          <w:szCs w:val="22"/>
        </w:rPr>
        <w:t xml:space="preserve">que </w:t>
      </w:r>
      <w:r w:rsidR="008A49DF" w:rsidRPr="004F0E39">
        <w:rPr>
          <w:rFonts w:ascii="Book Antiqua" w:hAnsi="Book Antiqua" w:cs="Arial"/>
          <w:sz w:val="22"/>
          <w:szCs w:val="22"/>
        </w:rPr>
        <w:t>receb</w:t>
      </w:r>
      <w:r w:rsidR="00D544D5" w:rsidRPr="004F0E39">
        <w:rPr>
          <w:rFonts w:ascii="Book Antiqua" w:hAnsi="Book Antiqua" w:cs="Arial"/>
          <w:sz w:val="22"/>
          <w:szCs w:val="22"/>
        </w:rPr>
        <w:t>a</w:t>
      </w:r>
      <w:r w:rsidR="008A49DF" w:rsidRPr="004F0E39">
        <w:rPr>
          <w:rFonts w:ascii="Book Antiqua" w:hAnsi="Book Antiqua" w:cs="Arial"/>
          <w:sz w:val="22"/>
          <w:szCs w:val="22"/>
        </w:rPr>
        <w:t xml:space="preserve"> as informações</w:t>
      </w:r>
      <w:r w:rsidR="00D544D5" w:rsidRPr="004F0E39">
        <w:rPr>
          <w:rFonts w:ascii="Book Antiqua" w:hAnsi="Book Antiqua" w:cs="Arial"/>
          <w:sz w:val="22"/>
          <w:szCs w:val="22"/>
        </w:rPr>
        <w:t>,</w:t>
      </w:r>
      <w:r w:rsidR="008A49DF" w:rsidRPr="004F0E39">
        <w:rPr>
          <w:rFonts w:ascii="Book Antiqua" w:hAnsi="Book Antiqua" w:cs="Arial"/>
          <w:sz w:val="22"/>
          <w:szCs w:val="22"/>
        </w:rPr>
        <w:t xml:space="preserve"> </w:t>
      </w:r>
      <w:r w:rsidR="004F0E39" w:rsidRPr="004F0E39">
        <w:rPr>
          <w:rFonts w:ascii="Book Antiqua" w:hAnsi="Book Antiqua" w:cs="Arial"/>
          <w:sz w:val="22"/>
          <w:szCs w:val="22"/>
        </w:rPr>
        <w:t>disponibilizando-as</w:t>
      </w:r>
      <w:r w:rsidR="008A49DF" w:rsidRPr="004F0E39">
        <w:rPr>
          <w:rFonts w:ascii="Book Antiqua" w:hAnsi="Book Antiqua" w:cs="Arial"/>
          <w:sz w:val="22"/>
          <w:szCs w:val="22"/>
        </w:rPr>
        <w:t xml:space="preserve"> para análises inteligentes. Após apresentação dos dados já </w:t>
      </w:r>
      <w:r w:rsidR="000E3FCB" w:rsidRPr="004F0E39">
        <w:rPr>
          <w:rFonts w:ascii="Book Antiqua" w:hAnsi="Book Antiqua" w:cs="Arial"/>
          <w:sz w:val="22"/>
          <w:szCs w:val="22"/>
        </w:rPr>
        <w:t xml:space="preserve">apurados e da amostra do sistema que se pretende construir, os prefeitos deliberaram por: </w:t>
      </w:r>
      <w:r w:rsidR="008A49DF" w:rsidRPr="004F0E39">
        <w:rPr>
          <w:rFonts w:ascii="Book Antiqua" w:hAnsi="Book Antiqua" w:cs="Arial"/>
          <w:sz w:val="22"/>
          <w:szCs w:val="22"/>
        </w:rPr>
        <w:t xml:space="preserve"> </w:t>
      </w:r>
      <w:r w:rsidR="000E3FCB" w:rsidRPr="004F0E39">
        <w:rPr>
          <w:rFonts w:ascii="Book Antiqua" w:hAnsi="Book Antiqua" w:cs="Arial"/>
          <w:sz w:val="22"/>
          <w:szCs w:val="22"/>
        </w:rPr>
        <w:t xml:space="preserve">Aprovar os gastos com pessoal pretendidos no projeto e encaminhar aos secretários municipais de saúde a emissão de parecer sobre os gastos com o sistema de informações. Colocado em Votação: Aprovado o convênio, contemplando os gastos com pessoal do projeto de diagnóstico da Rede de Atenção à Saúde. </w:t>
      </w:r>
      <w:r w:rsidR="000E3FCB" w:rsidRPr="004F0E39">
        <w:rPr>
          <w:rFonts w:ascii="Book Antiqua" w:hAnsi="Book Antiqua" w:cs="Arial"/>
          <w:b/>
          <w:sz w:val="22"/>
          <w:szCs w:val="22"/>
        </w:rPr>
        <w:t xml:space="preserve">6) </w:t>
      </w:r>
      <w:r w:rsidR="008B0D0D" w:rsidRPr="004F0E39">
        <w:rPr>
          <w:rFonts w:ascii="Book Antiqua" w:hAnsi="Book Antiqua" w:cs="Arial"/>
          <w:b/>
          <w:sz w:val="22"/>
          <w:szCs w:val="22"/>
        </w:rPr>
        <w:t>Apresentação e Aprovação da Resolução nº. 276/2019</w:t>
      </w:r>
      <w:r w:rsidR="000E3FCB" w:rsidRPr="004F0E39">
        <w:rPr>
          <w:rFonts w:ascii="Book Antiqua" w:hAnsi="Book Antiqua" w:cs="Arial"/>
          <w:sz w:val="22"/>
          <w:szCs w:val="22"/>
        </w:rPr>
        <w:t xml:space="preserve">: Aprovado o convênio, e havendo viabilidade para execução completa do diagnóstico da Rede de Atenção à Saúde, o presidente coloca em aprovação </w:t>
      </w:r>
      <w:r w:rsidR="008B0D0D" w:rsidRPr="004F0E39">
        <w:rPr>
          <w:rFonts w:ascii="Book Antiqua" w:hAnsi="Book Antiqua"/>
          <w:sz w:val="22"/>
          <w:szCs w:val="22"/>
        </w:rPr>
        <w:t xml:space="preserve">projeto de Mapeamento diagnóstico da Rede de Atenção à Saúde (RAS) no Médio Vale do Itajaí, </w:t>
      </w:r>
      <w:r w:rsidR="000E3FCB" w:rsidRPr="004F0E39">
        <w:rPr>
          <w:rFonts w:ascii="Book Antiqua" w:hAnsi="Book Antiqua"/>
          <w:sz w:val="22"/>
          <w:szCs w:val="22"/>
        </w:rPr>
        <w:t xml:space="preserve">que </w:t>
      </w:r>
      <w:r w:rsidR="008B0D0D" w:rsidRPr="004F0E39">
        <w:rPr>
          <w:rFonts w:ascii="Book Antiqua" w:hAnsi="Book Antiqua"/>
          <w:sz w:val="22"/>
          <w:szCs w:val="22"/>
        </w:rPr>
        <w:t>cria cargos temporário</w:t>
      </w:r>
      <w:r w:rsidR="000E3FCB" w:rsidRPr="004F0E39">
        <w:rPr>
          <w:rFonts w:ascii="Book Antiqua" w:hAnsi="Book Antiqua"/>
          <w:sz w:val="22"/>
          <w:szCs w:val="22"/>
        </w:rPr>
        <w:t>s</w:t>
      </w:r>
      <w:r w:rsidR="008B0D0D" w:rsidRPr="004F0E39">
        <w:rPr>
          <w:rFonts w:ascii="Book Antiqua" w:hAnsi="Book Antiqua"/>
          <w:sz w:val="22"/>
          <w:szCs w:val="22"/>
        </w:rPr>
        <w:t xml:space="preserve"> para o cumprimento das metas e dá outras providências</w:t>
      </w:r>
      <w:r w:rsidR="000E3FCB" w:rsidRPr="004F0E39">
        <w:rPr>
          <w:rFonts w:ascii="Book Antiqua" w:hAnsi="Book Antiqua"/>
          <w:sz w:val="22"/>
          <w:szCs w:val="22"/>
        </w:rPr>
        <w:t xml:space="preserve">. </w:t>
      </w:r>
      <w:r w:rsidR="008B0D0D" w:rsidRPr="004F0E39">
        <w:rPr>
          <w:rFonts w:ascii="Book Antiqua" w:hAnsi="Book Antiqua" w:cs="Arial"/>
          <w:sz w:val="22"/>
          <w:szCs w:val="22"/>
        </w:rPr>
        <w:t>A Resolução nº. 276/2019 é a normatização dos trabalhos propostos para a Rede de Atenção à Saúde – RAS, inclui</w:t>
      </w:r>
      <w:r w:rsidR="001C6F9F" w:rsidRPr="004F0E39">
        <w:rPr>
          <w:rFonts w:ascii="Book Antiqua" w:hAnsi="Book Antiqua" w:cs="Arial"/>
          <w:sz w:val="22"/>
          <w:szCs w:val="22"/>
        </w:rPr>
        <w:t>ndo</w:t>
      </w:r>
      <w:r w:rsidR="008B0D0D" w:rsidRPr="004F0E39">
        <w:rPr>
          <w:rFonts w:ascii="Book Antiqua" w:hAnsi="Book Antiqua" w:cs="Arial"/>
          <w:sz w:val="22"/>
          <w:szCs w:val="22"/>
        </w:rPr>
        <w:t xml:space="preserve"> a contratação de profissionais e serviços, visando alcançar uma materialização efetiva da proposta.</w:t>
      </w:r>
      <w:r w:rsidR="000E3FCB" w:rsidRPr="004F0E39">
        <w:rPr>
          <w:rFonts w:ascii="Book Antiqua" w:hAnsi="Book Antiqua" w:cs="Arial"/>
          <w:sz w:val="22"/>
          <w:szCs w:val="22"/>
        </w:rPr>
        <w:t xml:space="preserve"> </w:t>
      </w:r>
      <w:r w:rsidR="008B0D0D" w:rsidRPr="004F0E39">
        <w:rPr>
          <w:rFonts w:ascii="Book Antiqua" w:hAnsi="Book Antiqua" w:cs="Arial"/>
          <w:sz w:val="22"/>
          <w:szCs w:val="22"/>
        </w:rPr>
        <w:t>A resolução foi encaminhada por e-mail aos prefeitos para avaliação prévia.</w:t>
      </w:r>
      <w:r w:rsidR="000E3FCB" w:rsidRPr="004F0E39">
        <w:rPr>
          <w:rFonts w:ascii="Book Antiqua" w:hAnsi="Book Antiqua" w:cs="Arial"/>
          <w:sz w:val="22"/>
          <w:szCs w:val="22"/>
        </w:rPr>
        <w:t xml:space="preserve"> </w:t>
      </w:r>
      <w:r w:rsidR="008B0D0D" w:rsidRPr="004F0E39">
        <w:rPr>
          <w:rFonts w:ascii="Book Antiqua" w:hAnsi="Book Antiqua" w:cs="Arial"/>
          <w:sz w:val="22"/>
          <w:szCs w:val="22"/>
        </w:rPr>
        <w:t>Coloca</w:t>
      </w:r>
      <w:r w:rsidR="000E3FCB" w:rsidRPr="004F0E39">
        <w:rPr>
          <w:rFonts w:ascii="Book Antiqua" w:hAnsi="Book Antiqua" w:cs="Arial"/>
          <w:sz w:val="22"/>
          <w:szCs w:val="22"/>
        </w:rPr>
        <w:t xml:space="preserve">do em </w:t>
      </w:r>
      <w:r w:rsidR="008B0D0D" w:rsidRPr="004F0E39">
        <w:rPr>
          <w:rFonts w:ascii="Book Antiqua" w:hAnsi="Book Antiqua" w:cs="Arial"/>
          <w:sz w:val="22"/>
          <w:szCs w:val="22"/>
        </w:rPr>
        <w:t>Votação</w:t>
      </w:r>
      <w:r w:rsidR="000E3FCB" w:rsidRPr="004F0E39">
        <w:rPr>
          <w:rFonts w:ascii="Book Antiqua" w:hAnsi="Book Antiqua" w:cs="Arial"/>
          <w:sz w:val="22"/>
          <w:szCs w:val="22"/>
        </w:rPr>
        <w:t xml:space="preserve">: Aprovado por unanimidade. </w:t>
      </w:r>
      <w:r w:rsidR="000E3FCB" w:rsidRPr="004F0E39">
        <w:rPr>
          <w:rFonts w:ascii="Book Antiqua" w:hAnsi="Book Antiqua" w:cs="Arial"/>
          <w:b/>
          <w:sz w:val="22"/>
          <w:szCs w:val="22"/>
        </w:rPr>
        <w:t xml:space="preserve">7) </w:t>
      </w:r>
      <w:r w:rsidR="008B0D0D" w:rsidRPr="004F0E39">
        <w:rPr>
          <w:rFonts w:ascii="Book Antiqua" w:hAnsi="Book Antiqua" w:cs="Arial"/>
          <w:b/>
          <w:sz w:val="22"/>
          <w:szCs w:val="22"/>
        </w:rPr>
        <w:t>Momento CIR – Colegiado de Saúde</w:t>
      </w:r>
      <w:r w:rsidR="000E3FCB" w:rsidRPr="004F0E39">
        <w:rPr>
          <w:rFonts w:ascii="Book Antiqua" w:hAnsi="Book Antiqua" w:cs="Arial"/>
          <w:sz w:val="22"/>
          <w:szCs w:val="22"/>
        </w:rPr>
        <w:t xml:space="preserve">: </w:t>
      </w:r>
      <w:r w:rsidR="008B0D0D" w:rsidRPr="004F0E39">
        <w:rPr>
          <w:rFonts w:ascii="Book Antiqua" w:hAnsi="Book Antiqua" w:cs="Arial"/>
          <w:sz w:val="22"/>
          <w:szCs w:val="22"/>
        </w:rPr>
        <w:t xml:space="preserve">O presidente passa a palavra </w:t>
      </w:r>
      <w:r w:rsidR="000E3FCB" w:rsidRPr="004F0E39">
        <w:rPr>
          <w:rFonts w:ascii="Book Antiqua" w:hAnsi="Book Antiqua" w:cs="Arial"/>
          <w:sz w:val="22"/>
          <w:szCs w:val="22"/>
        </w:rPr>
        <w:t xml:space="preserve">ao grupo de secretários, que representados pelo Diretor Executivo do CISAMVI, traz para discussão a proposta de criação de um </w:t>
      </w:r>
      <w:r w:rsidR="008B0D0D" w:rsidRPr="004F0E39">
        <w:rPr>
          <w:rFonts w:ascii="Book Antiqua" w:hAnsi="Book Antiqua" w:cs="Arial"/>
          <w:sz w:val="22"/>
          <w:szCs w:val="22"/>
        </w:rPr>
        <w:t>Centro de Zoonoses Regional</w:t>
      </w:r>
      <w:r w:rsidR="000E3FCB" w:rsidRPr="004F0E39">
        <w:rPr>
          <w:rFonts w:ascii="Book Antiqua" w:hAnsi="Book Antiqua" w:cs="Arial"/>
          <w:sz w:val="22"/>
          <w:szCs w:val="22"/>
        </w:rPr>
        <w:t>, consorciado</w:t>
      </w:r>
      <w:r w:rsidR="008B0D0D" w:rsidRPr="004F0E39">
        <w:rPr>
          <w:rFonts w:ascii="Book Antiqua" w:hAnsi="Book Antiqua" w:cs="Arial"/>
          <w:sz w:val="22"/>
          <w:szCs w:val="22"/>
        </w:rPr>
        <w:t>.</w:t>
      </w:r>
      <w:r w:rsidR="000E3FCB" w:rsidRPr="004F0E39">
        <w:rPr>
          <w:rFonts w:ascii="Book Antiqua" w:hAnsi="Book Antiqua" w:cs="Arial"/>
          <w:sz w:val="22"/>
          <w:szCs w:val="22"/>
        </w:rPr>
        <w:t xml:space="preserve"> Hostins esclarece que a proposta foi apresentada</w:t>
      </w:r>
      <w:r w:rsidR="008B0D0D" w:rsidRPr="004F0E39">
        <w:rPr>
          <w:rFonts w:ascii="Book Antiqua" w:hAnsi="Book Antiqua" w:cs="Arial"/>
          <w:sz w:val="22"/>
          <w:szCs w:val="22"/>
        </w:rPr>
        <w:t xml:space="preserve"> aos secretários de saúde em março de 2019</w:t>
      </w:r>
      <w:r w:rsidR="000E3FCB" w:rsidRPr="004F0E39">
        <w:rPr>
          <w:rFonts w:ascii="Book Antiqua" w:hAnsi="Book Antiqua" w:cs="Arial"/>
          <w:sz w:val="22"/>
          <w:szCs w:val="22"/>
        </w:rPr>
        <w:t xml:space="preserve">, porém os mesmos entenderam que precisam discutir com os prefeitos sobre a </w:t>
      </w:r>
      <w:r w:rsidR="008B0D0D" w:rsidRPr="004F0E39">
        <w:rPr>
          <w:rFonts w:ascii="Book Antiqua" w:hAnsi="Book Antiqua" w:cs="Arial"/>
          <w:sz w:val="22"/>
          <w:szCs w:val="22"/>
        </w:rPr>
        <w:t xml:space="preserve">realização de ações </w:t>
      </w:r>
      <w:r w:rsidR="000E3FCB" w:rsidRPr="004F0E39">
        <w:rPr>
          <w:rFonts w:ascii="Book Antiqua" w:hAnsi="Book Antiqua" w:cs="Arial"/>
          <w:sz w:val="22"/>
          <w:szCs w:val="22"/>
        </w:rPr>
        <w:t xml:space="preserve">na pasta da saúde ou do meio ambiente, principalmente quanto ao financiamento destas. </w:t>
      </w:r>
      <w:r w:rsidR="008B0D0D" w:rsidRPr="004F0E39">
        <w:rPr>
          <w:rFonts w:ascii="Book Antiqua" w:hAnsi="Book Antiqua" w:cs="Arial"/>
          <w:sz w:val="22"/>
          <w:szCs w:val="22"/>
        </w:rPr>
        <w:t xml:space="preserve">Caso seja saúde, o CISAMVI poderá estudar a realização de castrações e </w:t>
      </w:r>
      <w:proofErr w:type="spellStart"/>
      <w:r w:rsidR="008B0D0D" w:rsidRPr="004F0E39">
        <w:rPr>
          <w:rFonts w:ascii="Book Antiqua" w:hAnsi="Book Antiqua" w:cs="Arial"/>
          <w:sz w:val="22"/>
          <w:szCs w:val="22"/>
        </w:rPr>
        <w:t>chipamento</w:t>
      </w:r>
      <w:proofErr w:type="spellEnd"/>
      <w:r w:rsidR="008B0D0D" w:rsidRPr="004F0E39">
        <w:rPr>
          <w:rFonts w:ascii="Book Antiqua" w:hAnsi="Book Antiqua" w:cs="Arial"/>
          <w:sz w:val="22"/>
          <w:szCs w:val="22"/>
        </w:rPr>
        <w:t xml:space="preserve"> de animais em âmbito regional, além de ações voltadas para educação, visando a mudança cultural, partindo das crianças.</w:t>
      </w:r>
      <w:r w:rsidR="000E3FCB" w:rsidRPr="004F0E39">
        <w:rPr>
          <w:rFonts w:ascii="Book Antiqua" w:hAnsi="Book Antiqua" w:cs="Arial"/>
          <w:sz w:val="22"/>
          <w:szCs w:val="22"/>
        </w:rPr>
        <w:t xml:space="preserve"> </w:t>
      </w:r>
      <w:r w:rsidR="00D906A9" w:rsidRPr="004F0E39">
        <w:rPr>
          <w:rFonts w:ascii="Book Antiqua" w:hAnsi="Book Antiqua" w:cs="Arial"/>
          <w:sz w:val="22"/>
          <w:szCs w:val="22"/>
        </w:rPr>
        <w:t xml:space="preserve">A técnica de vigilância de Luiz Alves faz uma intervenção, esclarecendo aos presentes que zoonoses é de responsabilidade da Saúde. Os prefeitos resolvem então devolver o assunto para o colegiado de saúde definir os próximos passos. </w:t>
      </w:r>
      <w:r w:rsidR="00D906A9" w:rsidRPr="004F0E39">
        <w:rPr>
          <w:rFonts w:ascii="Book Antiqua" w:hAnsi="Book Antiqua" w:cs="Arial"/>
          <w:b/>
          <w:sz w:val="22"/>
          <w:szCs w:val="22"/>
        </w:rPr>
        <w:t xml:space="preserve">8) </w:t>
      </w:r>
      <w:r w:rsidR="008B0D0D" w:rsidRPr="004F0E39">
        <w:rPr>
          <w:rFonts w:ascii="Book Antiqua" w:hAnsi="Book Antiqua" w:cs="Arial"/>
          <w:b/>
          <w:sz w:val="22"/>
          <w:szCs w:val="22"/>
        </w:rPr>
        <w:t>Informes</w:t>
      </w:r>
      <w:r w:rsidR="00D906A9" w:rsidRPr="004F0E39">
        <w:rPr>
          <w:rFonts w:ascii="Book Antiqua" w:hAnsi="Book Antiqua" w:cs="Arial"/>
          <w:sz w:val="22"/>
          <w:szCs w:val="22"/>
        </w:rPr>
        <w:t xml:space="preserve">: </w:t>
      </w:r>
      <w:r w:rsidR="008B0D0D" w:rsidRPr="004F0E39">
        <w:rPr>
          <w:rFonts w:ascii="Book Antiqua" w:hAnsi="Book Antiqua" w:cs="Arial"/>
          <w:b/>
          <w:sz w:val="22"/>
          <w:szCs w:val="22"/>
        </w:rPr>
        <w:t>PANORAMA DO PROGRAMA MAIS MÉDICOS</w:t>
      </w:r>
      <w:r w:rsidR="008B0D0D" w:rsidRPr="004F0E39">
        <w:rPr>
          <w:rFonts w:ascii="Book Antiqua" w:hAnsi="Book Antiqua" w:cs="Arial"/>
          <w:sz w:val="22"/>
          <w:szCs w:val="22"/>
        </w:rPr>
        <w:t xml:space="preserve"> – </w:t>
      </w:r>
      <w:r w:rsidR="00D906A9" w:rsidRPr="004F0E39">
        <w:rPr>
          <w:rFonts w:ascii="Book Antiqua" w:hAnsi="Book Antiqua" w:cs="Arial"/>
          <w:sz w:val="22"/>
          <w:szCs w:val="22"/>
        </w:rPr>
        <w:t xml:space="preserve">Hostins esclarece que teve a oportunidade de participar de uma reunião </w:t>
      </w:r>
      <w:r w:rsidR="00850AC8" w:rsidRPr="004F0E39">
        <w:rPr>
          <w:rFonts w:ascii="Book Antiqua" w:hAnsi="Book Antiqua" w:cs="Arial"/>
          <w:sz w:val="22"/>
          <w:szCs w:val="22"/>
        </w:rPr>
        <w:t xml:space="preserve">junto à </w:t>
      </w:r>
      <w:r w:rsidR="008B0D0D" w:rsidRPr="004F0E39">
        <w:rPr>
          <w:rFonts w:ascii="Book Antiqua" w:hAnsi="Book Antiqua" w:cs="Arial"/>
          <w:sz w:val="22"/>
          <w:szCs w:val="22"/>
        </w:rPr>
        <w:t xml:space="preserve">Secretaria de Estado da Saúde de SC, </w:t>
      </w:r>
      <w:r w:rsidR="00850AC8" w:rsidRPr="004F0E39">
        <w:rPr>
          <w:rFonts w:ascii="Book Antiqua" w:hAnsi="Book Antiqua" w:cs="Arial"/>
          <w:sz w:val="22"/>
          <w:szCs w:val="22"/>
        </w:rPr>
        <w:t>c</w:t>
      </w:r>
      <w:r w:rsidR="008B0D0D" w:rsidRPr="004F0E39">
        <w:rPr>
          <w:rFonts w:ascii="Book Antiqua" w:hAnsi="Book Antiqua" w:cs="Arial"/>
          <w:sz w:val="22"/>
          <w:szCs w:val="22"/>
        </w:rPr>
        <w:t>om a Coordenação do PMM,</w:t>
      </w:r>
      <w:r w:rsidR="00850AC8" w:rsidRPr="004F0E39">
        <w:rPr>
          <w:rFonts w:ascii="Book Antiqua" w:hAnsi="Book Antiqua" w:cs="Arial"/>
          <w:sz w:val="22"/>
          <w:szCs w:val="22"/>
        </w:rPr>
        <w:t xml:space="preserve"> FECAM, CNM, COSEMS/SC  e alguns municípios, onde se pontuou que pouco se pode argumentar </w:t>
      </w:r>
      <w:r w:rsidR="008B0D0D" w:rsidRPr="004F0E39">
        <w:rPr>
          <w:rFonts w:ascii="Book Antiqua" w:hAnsi="Book Antiqua" w:cs="Arial"/>
          <w:sz w:val="22"/>
          <w:szCs w:val="22"/>
        </w:rPr>
        <w:t xml:space="preserve"> </w:t>
      </w:r>
      <w:r w:rsidR="00850AC8" w:rsidRPr="004F0E39">
        <w:rPr>
          <w:rFonts w:ascii="Book Antiqua" w:hAnsi="Book Antiqua" w:cs="Arial"/>
          <w:sz w:val="22"/>
          <w:szCs w:val="22"/>
        </w:rPr>
        <w:t xml:space="preserve">com os dados existentes hoje. Propõem que seja feito um trabalho entre os prefeitos e o governo federal, visando a manutenção dos parâmetros utilizados anteriormente, pois os novos parâmetros vão excluir praticamente toda a região do programa. </w:t>
      </w:r>
      <w:r w:rsidRPr="004F0E39">
        <w:rPr>
          <w:rFonts w:ascii="Book Antiqua" w:hAnsi="Book Antiqua" w:cs="Arial"/>
          <w:sz w:val="22"/>
          <w:szCs w:val="22"/>
        </w:rPr>
        <w:t xml:space="preserve">O presidente então encerra a Assembleia do CISAMVI. </w:t>
      </w:r>
      <w:r w:rsidRPr="004F0E39">
        <w:rPr>
          <w:rFonts w:ascii="Book Antiqua" w:hAnsi="Book Antiqua"/>
          <w:sz w:val="22"/>
          <w:szCs w:val="22"/>
        </w:rPr>
        <w:t>Sendo verdade o exposto, eu Cleones Hostins Diretor Executivo do CISAMVI, lavro esta ATA que será enviada por e</w:t>
      </w:r>
      <w:r w:rsidR="00F83D6E" w:rsidRPr="004F0E39">
        <w:rPr>
          <w:rFonts w:ascii="Book Antiqua" w:hAnsi="Book Antiqua"/>
          <w:sz w:val="22"/>
          <w:szCs w:val="22"/>
        </w:rPr>
        <w:t>-</w:t>
      </w:r>
      <w:r w:rsidRPr="004F0E39">
        <w:rPr>
          <w:rFonts w:ascii="Book Antiqua" w:hAnsi="Book Antiqua"/>
          <w:sz w:val="22"/>
          <w:szCs w:val="22"/>
        </w:rPr>
        <w:t>mail aos prefeitos para confer</w:t>
      </w:r>
      <w:r w:rsidR="00850AC8" w:rsidRPr="004F0E39">
        <w:rPr>
          <w:rFonts w:ascii="Book Antiqua" w:hAnsi="Book Antiqua"/>
          <w:sz w:val="22"/>
          <w:szCs w:val="22"/>
        </w:rPr>
        <w:t>ê</w:t>
      </w:r>
      <w:r w:rsidRPr="004F0E39">
        <w:rPr>
          <w:rFonts w:ascii="Book Antiqua" w:hAnsi="Book Antiqua"/>
          <w:sz w:val="22"/>
          <w:szCs w:val="22"/>
        </w:rPr>
        <w:t>ncia</w:t>
      </w:r>
      <w:r w:rsidR="00F83D6E" w:rsidRPr="004F0E39">
        <w:rPr>
          <w:rFonts w:ascii="Book Antiqua" w:hAnsi="Book Antiqua"/>
          <w:sz w:val="22"/>
          <w:szCs w:val="22"/>
        </w:rPr>
        <w:t xml:space="preserve">, </w:t>
      </w:r>
      <w:r w:rsidRPr="004F0E39">
        <w:rPr>
          <w:rFonts w:ascii="Book Antiqua" w:hAnsi="Book Antiqua"/>
          <w:sz w:val="22"/>
          <w:szCs w:val="22"/>
        </w:rPr>
        <w:t xml:space="preserve">posterior </w:t>
      </w:r>
      <w:r w:rsidR="00F83D6E" w:rsidRPr="004F0E39">
        <w:rPr>
          <w:rFonts w:ascii="Book Antiqua" w:hAnsi="Book Antiqua"/>
          <w:sz w:val="22"/>
          <w:szCs w:val="22"/>
        </w:rPr>
        <w:t xml:space="preserve">aprovação em Assembleia e </w:t>
      </w:r>
      <w:r w:rsidRPr="004F0E39">
        <w:rPr>
          <w:rFonts w:ascii="Book Antiqua" w:hAnsi="Book Antiqua"/>
          <w:sz w:val="22"/>
          <w:szCs w:val="22"/>
        </w:rPr>
        <w:t>assinatura.</w:t>
      </w:r>
    </w:p>
    <w:p w:rsidR="00850AC8" w:rsidRPr="004F0E39" w:rsidRDefault="00850AC8" w:rsidP="00371F3D">
      <w:pPr>
        <w:spacing w:after="240"/>
        <w:jc w:val="both"/>
        <w:rPr>
          <w:rFonts w:ascii="Book Antiqua" w:hAnsi="Book Antiqua"/>
          <w:b/>
          <w:sz w:val="22"/>
          <w:szCs w:val="22"/>
        </w:rPr>
      </w:pPr>
      <w:proofErr w:type="spellStart"/>
      <w:r w:rsidRPr="004F0E39">
        <w:rPr>
          <w:rFonts w:ascii="Book Antiqua" w:hAnsi="Book Antiqua"/>
          <w:sz w:val="22"/>
          <w:szCs w:val="22"/>
        </w:rPr>
        <w:t>Ércio</w:t>
      </w:r>
      <w:proofErr w:type="spellEnd"/>
      <w:r w:rsidRPr="004F0E39">
        <w:rPr>
          <w:rFonts w:ascii="Book Antiqua" w:hAnsi="Book Antiqua"/>
          <w:sz w:val="22"/>
          <w:szCs w:val="22"/>
        </w:rPr>
        <w:t xml:space="preserve"> </w:t>
      </w:r>
      <w:proofErr w:type="spellStart"/>
      <w:r w:rsidRPr="004F0E39">
        <w:rPr>
          <w:rFonts w:ascii="Book Antiqua" w:hAnsi="Book Antiqua"/>
          <w:sz w:val="22"/>
          <w:szCs w:val="22"/>
        </w:rPr>
        <w:t>Kriek</w:t>
      </w:r>
      <w:proofErr w:type="spellEnd"/>
      <w:r w:rsidRPr="004F0E39">
        <w:rPr>
          <w:rFonts w:ascii="Book Antiqua" w:hAnsi="Book Antiqua"/>
          <w:sz w:val="22"/>
          <w:szCs w:val="22"/>
        </w:rPr>
        <w:t xml:space="preserve"> – </w:t>
      </w:r>
      <w:r w:rsidRPr="004F0E39">
        <w:rPr>
          <w:rFonts w:ascii="Book Antiqua" w:hAnsi="Book Antiqua"/>
          <w:b/>
          <w:sz w:val="22"/>
          <w:szCs w:val="22"/>
        </w:rPr>
        <w:t>Pomerode</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Jean Michel </w:t>
      </w:r>
      <w:proofErr w:type="spellStart"/>
      <w:r w:rsidRPr="004F0E39">
        <w:rPr>
          <w:rFonts w:ascii="Book Antiqua" w:hAnsi="Book Antiqua"/>
          <w:sz w:val="22"/>
          <w:szCs w:val="22"/>
        </w:rPr>
        <w:t>Grudmann</w:t>
      </w:r>
      <w:proofErr w:type="spellEnd"/>
      <w:r w:rsidRPr="004F0E39">
        <w:rPr>
          <w:rFonts w:ascii="Book Antiqua" w:hAnsi="Book Antiqua"/>
          <w:sz w:val="22"/>
          <w:szCs w:val="22"/>
        </w:rPr>
        <w:t xml:space="preserve"> – </w:t>
      </w:r>
      <w:r w:rsidRPr="004F0E39">
        <w:rPr>
          <w:rFonts w:ascii="Book Antiqua" w:hAnsi="Book Antiqua"/>
          <w:b/>
          <w:sz w:val="22"/>
          <w:szCs w:val="22"/>
        </w:rPr>
        <w:t>Benedito Novo</w:t>
      </w:r>
    </w:p>
    <w:p w:rsidR="00850AC8" w:rsidRPr="004F0E39" w:rsidRDefault="00850AC8" w:rsidP="00371F3D">
      <w:pPr>
        <w:spacing w:after="240"/>
        <w:jc w:val="both"/>
        <w:rPr>
          <w:rFonts w:ascii="Book Antiqua" w:hAnsi="Book Antiqua"/>
          <w:sz w:val="22"/>
          <w:szCs w:val="22"/>
        </w:rPr>
      </w:pPr>
      <w:proofErr w:type="spellStart"/>
      <w:r w:rsidRPr="004F0E39">
        <w:rPr>
          <w:rFonts w:ascii="Book Antiqua" w:hAnsi="Book Antiqua"/>
          <w:sz w:val="22"/>
          <w:szCs w:val="22"/>
        </w:rPr>
        <w:lastRenderedPageBreak/>
        <w:t>Marildo</w:t>
      </w:r>
      <w:proofErr w:type="spellEnd"/>
      <w:r w:rsidRPr="004F0E39">
        <w:rPr>
          <w:rFonts w:ascii="Book Antiqua" w:hAnsi="Book Antiqua"/>
          <w:sz w:val="22"/>
          <w:szCs w:val="22"/>
        </w:rPr>
        <w:t xml:space="preserve"> Domingos </w:t>
      </w:r>
      <w:proofErr w:type="spellStart"/>
      <w:r w:rsidRPr="004F0E39">
        <w:rPr>
          <w:rFonts w:ascii="Book Antiqua" w:hAnsi="Book Antiqua"/>
          <w:sz w:val="22"/>
          <w:szCs w:val="22"/>
        </w:rPr>
        <w:t>Felippi</w:t>
      </w:r>
      <w:proofErr w:type="spellEnd"/>
      <w:r w:rsidRPr="004F0E39">
        <w:rPr>
          <w:rFonts w:ascii="Book Antiqua" w:hAnsi="Book Antiqua"/>
          <w:sz w:val="22"/>
          <w:szCs w:val="22"/>
        </w:rPr>
        <w:t xml:space="preserve"> – </w:t>
      </w:r>
      <w:r w:rsidRPr="004F0E39">
        <w:rPr>
          <w:rFonts w:ascii="Book Antiqua" w:hAnsi="Book Antiqua"/>
          <w:b/>
          <w:sz w:val="22"/>
          <w:szCs w:val="22"/>
        </w:rPr>
        <w:t>Rio dos Cedros</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Simone </w:t>
      </w:r>
      <w:proofErr w:type="spellStart"/>
      <w:r w:rsidRPr="004F0E39">
        <w:rPr>
          <w:rFonts w:ascii="Book Antiqua" w:hAnsi="Book Antiqua"/>
          <w:sz w:val="22"/>
          <w:szCs w:val="22"/>
        </w:rPr>
        <w:t>Mercia</w:t>
      </w:r>
      <w:proofErr w:type="spellEnd"/>
      <w:r w:rsidRPr="004F0E39">
        <w:rPr>
          <w:rFonts w:ascii="Book Antiqua" w:hAnsi="Book Antiqua"/>
          <w:sz w:val="22"/>
          <w:szCs w:val="22"/>
        </w:rPr>
        <w:t xml:space="preserve"> </w:t>
      </w:r>
      <w:proofErr w:type="spellStart"/>
      <w:r w:rsidRPr="004F0E39">
        <w:rPr>
          <w:rFonts w:ascii="Book Antiqua" w:hAnsi="Book Antiqua"/>
          <w:sz w:val="22"/>
          <w:szCs w:val="22"/>
        </w:rPr>
        <w:t>Mesch</w:t>
      </w:r>
      <w:proofErr w:type="spellEnd"/>
      <w:r w:rsidRPr="004F0E39">
        <w:rPr>
          <w:rFonts w:ascii="Book Antiqua" w:hAnsi="Book Antiqua"/>
          <w:sz w:val="22"/>
          <w:szCs w:val="22"/>
        </w:rPr>
        <w:t xml:space="preserve"> </w:t>
      </w:r>
      <w:proofErr w:type="spellStart"/>
      <w:r w:rsidRPr="004F0E39">
        <w:rPr>
          <w:rFonts w:ascii="Book Antiqua" w:hAnsi="Book Antiqua"/>
          <w:sz w:val="22"/>
          <w:szCs w:val="22"/>
        </w:rPr>
        <w:t>Nones</w:t>
      </w:r>
      <w:proofErr w:type="spellEnd"/>
      <w:r w:rsidRPr="004F0E39">
        <w:rPr>
          <w:rFonts w:ascii="Book Antiqua" w:hAnsi="Book Antiqua"/>
          <w:sz w:val="22"/>
          <w:szCs w:val="22"/>
        </w:rPr>
        <w:t xml:space="preserve"> – </w:t>
      </w:r>
      <w:r w:rsidRPr="004F0E39">
        <w:rPr>
          <w:rFonts w:ascii="Book Antiqua" w:hAnsi="Book Antiqua"/>
          <w:b/>
          <w:sz w:val="22"/>
          <w:szCs w:val="22"/>
        </w:rPr>
        <w:t>Doutor Pedrinho</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Jorge Augusto </w:t>
      </w:r>
      <w:proofErr w:type="spellStart"/>
      <w:r w:rsidRPr="004F0E39">
        <w:rPr>
          <w:rFonts w:ascii="Book Antiqua" w:hAnsi="Book Antiqua"/>
          <w:sz w:val="22"/>
          <w:szCs w:val="22"/>
        </w:rPr>
        <w:t>Krüger</w:t>
      </w:r>
      <w:proofErr w:type="spellEnd"/>
      <w:r w:rsidRPr="004F0E39">
        <w:rPr>
          <w:rFonts w:ascii="Book Antiqua" w:hAnsi="Book Antiqua"/>
          <w:sz w:val="22"/>
          <w:szCs w:val="22"/>
        </w:rPr>
        <w:t xml:space="preserve"> – </w:t>
      </w:r>
      <w:r w:rsidRPr="004F0E39">
        <w:rPr>
          <w:rFonts w:ascii="Book Antiqua" w:hAnsi="Book Antiqua"/>
          <w:b/>
          <w:sz w:val="22"/>
          <w:szCs w:val="22"/>
        </w:rPr>
        <w:t>Timbó</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José Luiz </w:t>
      </w:r>
      <w:proofErr w:type="spellStart"/>
      <w:r w:rsidRPr="004F0E39">
        <w:rPr>
          <w:rFonts w:ascii="Book Antiqua" w:hAnsi="Book Antiqua"/>
          <w:sz w:val="22"/>
          <w:szCs w:val="22"/>
        </w:rPr>
        <w:t>Colombi</w:t>
      </w:r>
      <w:proofErr w:type="spellEnd"/>
      <w:r w:rsidRPr="004F0E39">
        <w:rPr>
          <w:rFonts w:ascii="Book Antiqua" w:hAnsi="Book Antiqua"/>
          <w:sz w:val="22"/>
          <w:szCs w:val="22"/>
        </w:rPr>
        <w:t xml:space="preserve"> – </w:t>
      </w:r>
      <w:r w:rsidRPr="004F0E39">
        <w:rPr>
          <w:rFonts w:ascii="Book Antiqua" w:hAnsi="Book Antiqua"/>
          <w:b/>
          <w:sz w:val="22"/>
          <w:szCs w:val="22"/>
        </w:rPr>
        <w:t>Botuverá</w:t>
      </w:r>
    </w:p>
    <w:p w:rsidR="00850AC8" w:rsidRPr="004F0E39" w:rsidRDefault="00850AC8" w:rsidP="00371F3D">
      <w:pPr>
        <w:spacing w:after="240"/>
        <w:jc w:val="both"/>
        <w:rPr>
          <w:rFonts w:ascii="Book Antiqua" w:hAnsi="Book Antiqua"/>
          <w:b/>
          <w:sz w:val="22"/>
          <w:szCs w:val="22"/>
        </w:rPr>
      </w:pPr>
      <w:r w:rsidRPr="004F0E39">
        <w:rPr>
          <w:rFonts w:ascii="Book Antiqua" w:hAnsi="Book Antiqua"/>
          <w:sz w:val="22"/>
          <w:szCs w:val="22"/>
        </w:rPr>
        <w:t xml:space="preserve">Mário Hildebrandt – </w:t>
      </w:r>
      <w:r w:rsidRPr="004F0E39">
        <w:rPr>
          <w:rFonts w:ascii="Book Antiqua" w:hAnsi="Book Antiqua"/>
          <w:b/>
          <w:sz w:val="22"/>
          <w:szCs w:val="22"/>
        </w:rPr>
        <w:t>Blumenau</w:t>
      </w:r>
    </w:p>
    <w:p w:rsidR="00850AC8" w:rsidRPr="004F0E39" w:rsidRDefault="00850AC8" w:rsidP="00371F3D">
      <w:pPr>
        <w:spacing w:after="240"/>
        <w:jc w:val="both"/>
        <w:rPr>
          <w:rFonts w:ascii="Book Antiqua" w:hAnsi="Book Antiqua"/>
          <w:sz w:val="22"/>
          <w:szCs w:val="22"/>
        </w:rPr>
      </w:pPr>
      <w:r w:rsidRPr="004F0E39">
        <w:rPr>
          <w:rFonts w:ascii="Book Antiqua" w:hAnsi="Book Antiqua"/>
          <w:sz w:val="22"/>
          <w:szCs w:val="22"/>
        </w:rPr>
        <w:t xml:space="preserve">Matias </w:t>
      </w:r>
      <w:proofErr w:type="spellStart"/>
      <w:r w:rsidRPr="004F0E39">
        <w:rPr>
          <w:rFonts w:ascii="Book Antiqua" w:hAnsi="Book Antiqua"/>
          <w:sz w:val="22"/>
          <w:szCs w:val="22"/>
        </w:rPr>
        <w:t>Kohler</w:t>
      </w:r>
      <w:proofErr w:type="spellEnd"/>
      <w:r w:rsidRPr="004F0E39">
        <w:rPr>
          <w:rFonts w:ascii="Book Antiqua" w:hAnsi="Book Antiqua"/>
          <w:sz w:val="22"/>
          <w:szCs w:val="22"/>
        </w:rPr>
        <w:t xml:space="preserve"> – </w:t>
      </w:r>
      <w:r w:rsidRPr="004F0E39">
        <w:rPr>
          <w:rFonts w:ascii="Book Antiqua" w:hAnsi="Book Antiqua"/>
          <w:b/>
          <w:sz w:val="22"/>
          <w:szCs w:val="22"/>
        </w:rPr>
        <w:t>Guabiruba</w:t>
      </w:r>
    </w:p>
    <w:p w:rsidR="00371F3D" w:rsidRPr="004F0E39" w:rsidRDefault="00371F3D" w:rsidP="00371F3D">
      <w:pPr>
        <w:spacing w:after="240"/>
        <w:jc w:val="both"/>
        <w:rPr>
          <w:rFonts w:ascii="Book Antiqua" w:hAnsi="Book Antiqua"/>
          <w:b/>
          <w:sz w:val="22"/>
          <w:szCs w:val="22"/>
        </w:rPr>
      </w:pPr>
      <w:r w:rsidRPr="004F0E39">
        <w:rPr>
          <w:rFonts w:ascii="Book Antiqua" w:hAnsi="Book Antiqua"/>
          <w:sz w:val="22"/>
          <w:szCs w:val="22"/>
        </w:rPr>
        <w:t xml:space="preserve">Cleones Hostins </w:t>
      </w:r>
      <w:r w:rsidR="00F83D6E" w:rsidRPr="004F0E39">
        <w:rPr>
          <w:rFonts w:ascii="Book Antiqua" w:hAnsi="Book Antiqua"/>
          <w:sz w:val="22"/>
          <w:szCs w:val="22"/>
        </w:rPr>
        <w:t>–</w:t>
      </w:r>
      <w:r w:rsidRPr="004F0E39">
        <w:rPr>
          <w:rFonts w:ascii="Book Antiqua" w:hAnsi="Book Antiqua"/>
          <w:sz w:val="22"/>
          <w:szCs w:val="22"/>
        </w:rPr>
        <w:t xml:space="preserve"> </w:t>
      </w:r>
      <w:r w:rsidRPr="004F0E39">
        <w:rPr>
          <w:rFonts w:ascii="Book Antiqua" w:hAnsi="Book Antiqua"/>
          <w:b/>
          <w:sz w:val="22"/>
          <w:szCs w:val="22"/>
        </w:rPr>
        <w:t>CISAMVI</w:t>
      </w:r>
    </w:p>
    <w:p w:rsidR="00F83D6E" w:rsidRPr="00850AC8" w:rsidRDefault="00850AC8" w:rsidP="00371F3D">
      <w:pPr>
        <w:spacing w:after="240"/>
        <w:jc w:val="both"/>
        <w:rPr>
          <w:rFonts w:ascii="Book Antiqua" w:hAnsi="Book Antiqua"/>
          <w:sz w:val="22"/>
          <w:szCs w:val="22"/>
        </w:rPr>
      </w:pPr>
      <w:r w:rsidRPr="004F0E39">
        <w:rPr>
          <w:rFonts w:ascii="Book Antiqua" w:hAnsi="Book Antiqua" w:cs="Arial"/>
          <w:sz w:val="22"/>
          <w:szCs w:val="22"/>
        </w:rPr>
        <w:t>Daniel Hornburg - CISAMVI</w:t>
      </w:r>
    </w:p>
    <w:p w:rsidR="005A1F31" w:rsidRPr="00850AC8" w:rsidRDefault="005A1F31" w:rsidP="00371F3D">
      <w:pPr>
        <w:spacing w:after="240"/>
        <w:rPr>
          <w:rFonts w:ascii="Book Antiqua" w:hAnsi="Book Antiqua"/>
          <w:sz w:val="22"/>
          <w:szCs w:val="22"/>
        </w:rPr>
      </w:pPr>
    </w:p>
    <w:sectPr w:rsidR="005A1F31" w:rsidRPr="00850AC8" w:rsidSect="00004EAC">
      <w:headerReference w:type="default" r:id="rId7"/>
      <w:footerReference w:type="default" r:id="rId8"/>
      <w:pgSz w:w="11906" w:h="16838"/>
      <w:pgMar w:top="283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310F" w:rsidRDefault="0028310F">
      <w:r>
        <w:separator/>
      </w:r>
    </w:p>
  </w:endnote>
  <w:endnote w:type="continuationSeparator" w:id="0">
    <w:p w:rsidR="0028310F" w:rsidRDefault="00283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b/>
        <w:sz w:val="18"/>
        <w:szCs w:val="18"/>
      </w:rPr>
      <w:id w:val="-1769616900"/>
      <w:docPartObj>
        <w:docPartGallery w:val="Page Numbers (Top of Page)"/>
        <w:docPartUnique/>
      </w:docPartObj>
    </w:sdtPr>
    <w:sdtEndPr/>
    <w:sdtContent>
      <w:p w:rsidR="0084094A" w:rsidRPr="0084094A" w:rsidRDefault="0084094A" w:rsidP="0084094A">
        <w:pPr>
          <w:pStyle w:val="Rodap"/>
          <w:jc w:val="center"/>
          <w:rPr>
            <w:rFonts w:asciiTheme="minorHAnsi" w:hAnsiTheme="minorHAnsi" w:cstheme="minorHAnsi"/>
            <w:b/>
            <w:bCs/>
            <w:sz w:val="18"/>
            <w:szCs w:val="18"/>
          </w:rPr>
        </w:pPr>
        <w:r w:rsidRPr="0084094A">
          <w:rPr>
            <w:rFonts w:asciiTheme="minorHAnsi" w:hAnsiTheme="minorHAnsi" w:cstheme="minorHAnsi"/>
            <w:b/>
            <w:noProof/>
          </w:rPr>
          <w:drawing>
            <wp:anchor distT="0" distB="0" distL="114300" distR="114300" simplePos="0" relativeHeight="251659264" behindDoc="1" locked="0" layoutInCell="1" allowOverlap="1">
              <wp:simplePos x="0" y="0"/>
              <wp:positionH relativeFrom="column">
                <wp:posOffset>-3810</wp:posOffset>
              </wp:positionH>
              <wp:positionV relativeFrom="paragraph">
                <wp:posOffset>-218440</wp:posOffset>
              </wp:positionV>
              <wp:extent cx="6115050" cy="790575"/>
              <wp:effectExtent l="0" t="0" r="0" b="0"/>
              <wp:wrapNone/>
              <wp:docPr id="2" name="Imagem 2" descr="CISAMVI_Folha Timbrada_rod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SAMVI_Folha Timbrada_rod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094A">
          <w:rPr>
            <w:rFonts w:asciiTheme="minorHAnsi" w:hAnsiTheme="minorHAnsi" w:cstheme="minorHAnsi"/>
            <w:b/>
            <w:sz w:val="18"/>
            <w:szCs w:val="18"/>
          </w:rPr>
          <w:t xml:space="preserve">Página </w:t>
        </w:r>
        <w:r w:rsidRPr="0084094A">
          <w:rPr>
            <w:rFonts w:asciiTheme="minorHAnsi" w:hAnsiTheme="minorHAnsi" w:cstheme="minorHAnsi"/>
            <w:b/>
            <w:bCs/>
            <w:sz w:val="18"/>
            <w:szCs w:val="18"/>
          </w:rPr>
          <w:fldChar w:fldCharType="begin"/>
        </w:r>
        <w:r w:rsidRPr="0084094A">
          <w:rPr>
            <w:rFonts w:asciiTheme="minorHAnsi" w:hAnsiTheme="minorHAnsi" w:cstheme="minorHAnsi"/>
            <w:b/>
            <w:bCs/>
            <w:sz w:val="18"/>
            <w:szCs w:val="18"/>
          </w:rPr>
          <w:instrText>PAGE</w:instrText>
        </w:r>
        <w:r w:rsidRPr="0084094A">
          <w:rPr>
            <w:rFonts w:asciiTheme="minorHAnsi" w:hAnsiTheme="minorHAnsi" w:cstheme="minorHAnsi"/>
            <w:b/>
            <w:bCs/>
            <w:sz w:val="18"/>
            <w:szCs w:val="18"/>
          </w:rPr>
          <w:fldChar w:fldCharType="separate"/>
        </w:r>
        <w:r w:rsidRPr="0084094A">
          <w:rPr>
            <w:rFonts w:asciiTheme="minorHAnsi" w:hAnsiTheme="minorHAnsi" w:cstheme="minorHAnsi"/>
            <w:b/>
            <w:bCs/>
            <w:sz w:val="18"/>
            <w:szCs w:val="18"/>
          </w:rPr>
          <w:t>2</w:t>
        </w:r>
        <w:r w:rsidRPr="0084094A">
          <w:rPr>
            <w:rFonts w:asciiTheme="minorHAnsi" w:hAnsiTheme="minorHAnsi" w:cstheme="minorHAnsi"/>
            <w:b/>
            <w:bCs/>
            <w:sz w:val="18"/>
            <w:szCs w:val="18"/>
          </w:rPr>
          <w:fldChar w:fldCharType="end"/>
        </w:r>
        <w:r w:rsidRPr="0084094A">
          <w:rPr>
            <w:rFonts w:asciiTheme="minorHAnsi" w:hAnsiTheme="minorHAnsi" w:cstheme="minorHAnsi"/>
            <w:b/>
            <w:sz w:val="18"/>
            <w:szCs w:val="18"/>
          </w:rPr>
          <w:t xml:space="preserve"> de </w:t>
        </w:r>
        <w:r w:rsidRPr="0084094A">
          <w:rPr>
            <w:rFonts w:asciiTheme="minorHAnsi" w:hAnsiTheme="minorHAnsi" w:cstheme="minorHAnsi"/>
            <w:b/>
            <w:bCs/>
            <w:sz w:val="18"/>
            <w:szCs w:val="18"/>
          </w:rPr>
          <w:fldChar w:fldCharType="begin"/>
        </w:r>
        <w:r w:rsidRPr="0084094A">
          <w:rPr>
            <w:rFonts w:asciiTheme="minorHAnsi" w:hAnsiTheme="minorHAnsi" w:cstheme="minorHAnsi"/>
            <w:b/>
            <w:bCs/>
            <w:sz w:val="18"/>
            <w:szCs w:val="18"/>
          </w:rPr>
          <w:instrText>NUMPAGES</w:instrText>
        </w:r>
        <w:r w:rsidRPr="0084094A">
          <w:rPr>
            <w:rFonts w:asciiTheme="minorHAnsi" w:hAnsiTheme="minorHAnsi" w:cstheme="minorHAnsi"/>
            <w:b/>
            <w:bCs/>
            <w:sz w:val="18"/>
            <w:szCs w:val="18"/>
          </w:rPr>
          <w:fldChar w:fldCharType="separate"/>
        </w:r>
        <w:r w:rsidRPr="0084094A">
          <w:rPr>
            <w:rFonts w:asciiTheme="minorHAnsi" w:hAnsiTheme="minorHAnsi" w:cstheme="minorHAnsi"/>
            <w:b/>
            <w:bCs/>
            <w:sz w:val="18"/>
            <w:szCs w:val="18"/>
          </w:rPr>
          <w:t>2</w:t>
        </w:r>
        <w:r w:rsidRPr="0084094A">
          <w:rPr>
            <w:rFonts w:asciiTheme="minorHAnsi" w:hAnsiTheme="minorHAnsi" w:cstheme="minorHAnsi"/>
            <w:b/>
            <w:bCs/>
            <w:sz w:val="18"/>
            <w:szCs w:val="18"/>
          </w:rPr>
          <w:fldChar w:fldCharType="end"/>
        </w:r>
      </w:p>
      <w:p w:rsidR="0084094A" w:rsidRPr="0084094A" w:rsidRDefault="0084094A" w:rsidP="0084094A">
        <w:pPr>
          <w:pStyle w:val="Rodap"/>
          <w:jc w:val="center"/>
          <w:rPr>
            <w:rFonts w:asciiTheme="minorHAnsi" w:hAnsiTheme="minorHAnsi" w:cstheme="minorHAnsi"/>
            <w:b/>
            <w:sz w:val="18"/>
            <w:szCs w:val="18"/>
          </w:rPr>
        </w:pPr>
      </w:p>
      <w:p w:rsidR="0084094A" w:rsidRPr="0084094A" w:rsidRDefault="0028310F" w:rsidP="0084094A">
        <w:pPr>
          <w:pStyle w:val="Rodap"/>
          <w:jc w:val="center"/>
          <w:rPr>
            <w:rFonts w:asciiTheme="minorHAnsi" w:hAnsiTheme="minorHAnsi" w:cstheme="minorHAnsi"/>
            <w:b/>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310F" w:rsidRDefault="0028310F">
      <w:r>
        <w:separator/>
      </w:r>
    </w:p>
  </w:footnote>
  <w:footnote w:type="continuationSeparator" w:id="0">
    <w:p w:rsidR="0028310F" w:rsidRDefault="00283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721" w:rsidRDefault="0084094A">
    <w:pPr>
      <w:pStyle w:val="Cabealho"/>
    </w:pPr>
    <w:r>
      <w:rPr>
        <w:noProof/>
      </w:rPr>
      <w:drawing>
        <wp:inline distT="0" distB="0" distL="0" distR="0">
          <wp:extent cx="6115050" cy="800100"/>
          <wp:effectExtent l="0" t="0" r="0" b="0"/>
          <wp:docPr id="1" name="Imagem 1" descr="CISAMVI_Folha Timbrada_cabeçal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AMVI_Folha Timbrada_cabeçal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F6022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9B612D"/>
    <w:multiLevelType w:val="hybridMultilevel"/>
    <w:tmpl w:val="7096A19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6D5722"/>
    <w:multiLevelType w:val="hybridMultilevel"/>
    <w:tmpl w:val="FF504AFC"/>
    <w:lvl w:ilvl="0" w:tplc="99500472">
      <w:start w:val="1"/>
      <w:numFmt w:val="decimal"/>
      <w:lvlText w:val="%1)"/>
      <w:lvlJc w:val="left"/>
      <w:pPr>
        <w:ind w:left="720" w:hanging="360"/>
      </w:pPr>
      <w:rPr>
        <w:rFonts w:ascii="Times New Roman" w:hAnsi="Times New Roman" w:cs="Times New Roman"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27A5020"/>
    <w:multiLevelType w:val="hybridMultilevel"/>
    <w:tmpl w:val="A52E5A0E"/>
    <w:lvl w:ilvl="0" w:tplc="59CC7F20">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5426A21"/>
    <w:multiLevelType w:val="hybridMultilevel"/>
    <w:tmpl w:val="EAAC62CE"/>
    <w:lvl w:ilvl="0" w:tplc="0B169224">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1290290"/>
    <w:multiLevelType w:val="hybridMultilevel"/>
    <w:tmpl w:val="08B8BF6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15:restartNumberingAfterBreak="0">
    <w:nsid w:val="68902B9A"/>
    <w:multiLevelType w:val="multilevel"/>
    <w:tmpl w:val="B97E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846797"/>
    <w:multiLevelType w:val="hybridMultilevel"/>
    <w:tmpl w:val="CF08120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5"/>
  </w:num>
  <w:num w:numId="4">
    <w:abstractNumId w:val="0"/>
  </w:num>
  <w:num w:numId="5">
    <w:abstractNumId w:val="6"/>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BA"/>
    <w:rsid w:val="00004EAC"/>
    <w:rsid w:val="0001210C"/>
    <w:rsid w:val="000155D0"/>
    <w:rsid w:val="00016E61"/>
    <w:rsid w:val="00031BBD"/>
    <w:rsid w:val="00045057"/>
    <w:rsid w:val="0005166C"/>
    <w:rsid w:val="00051670"/>
    <w:rsid w:val="0006790B"/>
    <w:rsid w:val="00097C3C"/>
    <w:rsid w:val="000E3FCB"/>
    <w:rsid w:val="000E6DDC"/>
    <w:rsid w:val="001122BB"/>
    <w:rsid w:val="0011437E"/>
    <w:rsid w:val="00116AB8"/>
    <w:rsid w:val="00116EAC"/>
    <w:rsid w:val="001257B6"/>
    <w:rsid w:val="00131638"/>
    <w:rsid w:val="00137FFC"/>
    <w:rsid w:val="00150C59"/>
    <w:rsid w:val="0016542C"/>
    <w:rsid w:val="00173ED5"/>
    <w:rsid w:val="001A6551"/>
    <w:rsid w:val="001B5C6C"/>
    <w:rsid w:val="001B73B3"/>
    <w:rsid w:val="001C6F9F"/>
    <w:rsid w:val="001D171E"/>
    <w:rsid w:val="001D3765"/>
    <w:rsid w:val="002077A9"/>
    <w:rsid w:val="0024436B"/>
    <w:rsid w:val="00245721"/>
    <w:rsid w:val="00265224"/>
    <w:rsid w:val="00267E7A"/>
    <w:rsid w:val="00277A5C"/>
    <w:rsid w:val="0028310F"/>
    <w:rsid w:val="002B2282"/>
    <w:rsid w:val="002B5909"/>
    <w:rsid w:val="002C24B1"/>
    <w:rsid w:val="002E29D2"/>
    <w:rsid w:val="002F05EB"/>
    <w:rsid w:val="002F1D3B"/>
    <w:rsid w:val="00301BE0"/>
    <w:rsid w:val="003043BC"/>
    <w:rsid w:val="00305FD6"/>
    <w:rsid w:val="0032108C"/>
    <w:rsid w:val="00352DB9"/>
    <w:rsid w:val="00371F3D"/>
    <w:rsid w:val="00372514"/>
    <w:rsid w:val="0037267F"/>
    <w:rsid w:val="00383A38"/>
    <w:rsid w:val="00390900"/>
    <w:rsid w:val="0039545B"/>
    <w:rsid w:val="003A6856"/>
    <w:rsid w:val="003D5AE5"/>
    <w:rsid w:val="003E5485"/>
    <w:rsid w:val="003E7CF4"/>
    <w:rsid w:val="003F0F53"/>
    <w:rsid w:val="0040140A"/>
    <w:rsid w:val="004054B5"/>
    <w:rsid w:val="00416C38"/>
    <w:rsid w:val="0042070A"/>
    <w:rsid w:val="004261D3"/>
    <w:rsid w:val="004413C5"/>
    <w:rsid w:val="0044200E"/>
    <w:rsid w:val="004422C8"/>
    <w:rsid w:val="00446A07"/>
    <w:rsid w:val="004503C4"/>
    <w:rsid w:val="00492368"/>
    <w:rsid w:val="004A1A74"/>
    <w:rsid w:val="004A1D40"/>
    <w:rsid w:val="004A4B8F"/>
    <w:rsid w:val="004A7F99"/>
    <w:rsid w:val="004B6FFB"/>
    <w:rsid w:val="004D0991"/>
    <w:rsid w:val="004D298D"/>
    <w:rsid w:val="004D2B6A"/>
    <w:rsid w:val="004D6021"/>
    <w:rsid w:val="004E27CE"/>
    <w:rsid w:val="004E3DE6"/>
    <w:rsid w:val="004E4B64"/>
    <w:rsid w:val="004F0E39"/>
    <w:rsid w:val="004F559B"/>
    <w:rsid w:val="0050039A"/>
    <w:rsid w:val="005054B2"/>
    <w:rsid w:val="00510C88"/>
    <w:rsid w:val="005138C3"/>
    <w:rsid w:val="00520BCF"/>
    <w:rsid w:val="00537484"/>
    <w:rsid w:val="005512B3"/>
    <w:rsid w:val="00563ACC"/>
    <w:rsid w:val="00565842"/>
    <w:rsid w:val="005850E9"/>
    <w:rsid w:val="00591095"/>
    <w:rsid w:val="005925E8"/>
    <w:rsid w:val="005A1F31"/>
    <w:rsid w:val="005B0095"/>
    <w:rsid w:val="005B6BF3"/>
    <w:rsid w:val="005C47E5"/>
    <w:rsid w:val="005E3446"/>
    <w:rsid w:val="005F1D57"/>
    <w:rsid w:val="0060484A"/>
    <w:rsid w:val="00627BBE"/>
    <w:rsid w:val="00633EEE"/>
    <w:rsid w:val="006631D7"/>
    <w:rsid w:val="0068396A"/>
    <w:rsid w:val="00685906"/>
    <w:rsid w:val="00687ECF"/>
    <w:rsid w:val="006C0C23"/>
    <w:rsid w:val="0070084E"/>
    <w:rsid w:val="007039CC"/>
    <w:rsid w:val="00705243"/>
    <w:rsid w:val="00732F8A"/>
    <w:rsid w:val="00736E82"/>
    <w:rsid w:val="00747ACD"/>
    <w:rsid w:val="00783058"/>
    <w:rsid w:val="00791364"/>
    <w:rsid w:val="00791475"/>
    <w:rsid w:val="007A13FE"/>
    <w:rsid w:val="007B115F"/>
    <w:rsid w:val="007B6079"/>
    <w:rsid w:val="007C692E"/>
    <w:rsid w:val="007D485A"/>
    <w:rsid w:val="007F16C2"/>
    <w:rsid w:val="007F3F5F"/>
    <w:rsid w:val="007F7776"/>
    <w:rsid w:val="008015F2"/>
    <w:rsid w:val="00812C1D"/>
    <w:rsid w:val="0081487F"/>
    <w:rsid w:val="00816E4A"/>
    <w:rsid w:val="0084094A"/>
    <w:rsid w:val="00842CBF"/>
    <w:rsid w:val="00850AC8"/>
    <w:rsid w:val="008522B4"/>
    <w:rsid w:val="00856CB0"/>
    <w:rsid w:val="008665C8"/>
    <w:rsid w:val="0088385E"/>
    <w:rsid w:val="00892759"/>
    <w:rsid w:val="008A49DF"/>
    <w:rsid w:val="008B0D0D"/>
    <w:rsid w:val="008B60EE"/>
    <w:rsid w:val="008E20A8"/>
    <w:rsid w:val="008F0619"/>
    <w:rsid w:val="008F56F7"/>
    <w:rsid w:val="009024E3"/>
    <w:rsid w:val="00906ABD"/>
    <w:rsid w:val="009154FC"/>
    <w:rsid w:val="00924307"/>
    <w:rsid w:val="0094657B"/>
    <w:rsid w:val="00957130"/>
    <w:rsid w:val="009607A7"/>
    <w:rsid w:val="00983CAF"/>
    <w:rsid w:val="00994023"/>
    <w:rsid w:val="009A0F45"/>
    <w:rsid w:val="009C1576"/>
    <w:rsid w:val="00A24113"/>
    <w:rsid w:val="00A273EA"/>
    <w:rsid w:val="00A30FC4"/>
    <w:rsid w:val="00A5217F"/>
    <w:rsid w:val="00A9080E"/>
    <w:rsid w:val="00A91B94"/>
    <w:rsid w:val="00A96924"/>
    <w:rsid w:val="00AB178E"/>
    <w:rsid w:val="00AB3908"/>
    <w:rsid w:val="00AB4B4C"/>
    <w:rsid w:val="00AC05A9"/>
    <w:rsid w:val="00AC452A"/>
    <w:rsid w:val="00AC6817"/>
    <w:rsid w:val="00AD4DFB"/>
    <w:rsid w:val="00AE09FD"/>
    <w:rsid w:val="00AF33DE"/>
    <w:rsid w:val="00B14661"/>
    <w:rsid w:val="00B3169F"/>
    <w:rsid w:val="00B31B96"/>
    <w:rsid w:val="00B32BC7"/>
    <w:rsid w:val="00B5266F"/>
    <w:rsid w:val="00B60340"/>
    <w:rsid w:val="00B626F0"/>
    <w:rsid w:val="00B62A7F"/>
    <w:rsid w:val="00B868C7"/>
    <w:rsid w:val="00B87B32"/>
    <w:rsid w:val="00B9254A"/>
    <w:rsid w:val="00B92AE7"/>
    <w:rsid w:val="00B95AFA"/>
    <w:rsid w:val="00B965A4"/>
    <w:rsid w:val="00BB01CB"/>
    <w:rsid w:val="00BC453E"/>
    <w:rsid w:val="00BE0FB5"/>
    <w:rsid w:val="00BE233D"/>
    <w:rsid w:val="00BF7023"/>
    <w:rsid w:val="00C06CCA"/>
    <w:rsid w:val="00C15300"/>
    <w:rsid w:val="00C4673F"/>
    <w:rsid w:val="00C4785F"/>
    <w:rsid w:val="00C57969"/>
    <w:rsid w:val="00C66485"/>
    <w:rsid w:val="00C67F99"/>
    <w:rsid w:val="00C72B53"/>
    <w:rsid w:val="00C74E47"/>
    <w:rsid w:val="00CA5E88"/>
    <w:rsid w:val="00CB5154"/>
    <w:rsid w:val="00CC0049"/>
    <w:rsid w:val="00CC6F43"/>
    <w:rsid w:val="00CD5FBA"/>
    <w:rsid w:val="00CE57BE"/>
    <w:rsid w:val="00CE66BD"/>
    <w:rsid w:val="00CF2946"/>
    <w:rsid w:val="00CF48E9"/>
    <w:rsid w:val="00CF641A"/>
    <w:rsid w:val="00D100CA"/>
    <w:rsid w:val="00D13654"/>
    <w:rsid w:val="00D13719"/>
    <w:rsid w:val="00D150D1"/>
    <w:rsid w:val="00D301FF"/>
    <w:rsid w:val="00D327A5"/>
    <w:rsid w:val="00D347AD"/>
    <w:rsid w:val="00D51DF9"/>
    <w:rsid w:val="00D544D5"/>
    <w:rsid w:val="00D67D35"/>
    <w:rsid w:val="00D71E83"/>
    <w:rsid w:val="00D77F12"/>
    <w:rsid w:val="00D8579B"/>
    <w:rsid w:val="00D906A9"/>
    <w:rsid w:val="00DB7C1C"/>
    <w:rsid w:val="00DC14D6"/>
    <w:rsid w:val="00DC1D15"/>
    <w:rsid w:val="00DD3F27"/>
    <w:rsid w:val="00DE514B"/>
    <w:rsid w:val="00DF4951"/>
    <w:rsid w:val="00DF5D22"/>
    <w:rsid w:val="00E008D7"/>
    <w:rsid w:val="00E05808"/>
    <w:rsid w:val="00E13C91"/>
    <w:rsid w:val="00E23404"/>
    <w:rsid w:val="00E30076"/>
    <w:rsid w:val="00E3368A"/>
    <w:rsid w:val="00E52F2D"/>
    <w:rsid w:val="00E63D36"/>
    <w:rsid w:val="00E733F6"/>
    <w:rsid w:val="00E81E9F"/>
    <w:rsid w:val="00E87EDB"/>
    <w:rsid w:val="00E91793"/>
    <w:rsid w:val="00E97383"/>
    <w:rsid w:val="00EC1B77"/>
    <w:rsid w:val="00EC4BF2"/>
    <w:rsid w:val="00EE0754"/>
    <w:rsid w:val="00EE50F9"/>
    <w:rsid w:val="00EE765B"/>
    <w:rsid w:val="00EF295E"/>
    <w:rsid w:val="00EF6B17"/>
    <w:rsid w:val="00F1045A"/>
    <w:rsid w:val="00F147F5"/>
    <w:rsid w:val="00F152BA"/>
    <w:rsid w:val="00F16687"/>
    <w:rsid w:val="00F21D9F"/>
    <w:rsid w:val="00F52881"/>
    <w:rsid w:val="00F557BA"/>
    <w:rsid w:val="00F741A3"/>
    <w:rsid w:val="00F81541"/>
    <w:rsid w:val="00F83D6E"/>
    <w:rsid w:val="00FA2443"/>
    <w:rsid w:val="00FA2A23"/>
    <w:rsid w:val="00FB1897"/>
    <w:rsid w:val="00FE735B"/>
    <w:rsid w:val="00FF341D"/>
    <w:rsid w:val="00FF3B80"/>
    <w:rsid w:val="00FF5F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BB5B182-BC2F-465B-87EF-3911A424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3">
    <w:name w:val="heading 3"/>
    <w:basedOn w:val="Normal"/>
    <w:next w:val="Normal"/>
    <w:link w:val="Ttulo3Char"/>
    <w:qFormat/>
    <w:rsid w:val="005138C3"/>
    <w:pPr>
      <w:keepNext/>
      <w:outlineLvl w:val="2"/>
    </w:pPr>
    <w:rPr>
      <w:rFonts w:ascii="Verdana" w:hAnsi="Verdana"/>
      <w:b/>
      <w:bCs/>
      <w:sz w:val="20"/>
    </w:rPr>
  </w:style>
  <w:style w:type="paragraph" w:styleId="Ttulo5">
    <w:name w:val="heading 5"/>
    <w:basedOn w:val="Normal"/>
    <w:next w:val="Normal"/>
    <w:link w:val="Ttulo5Char"/>
    <w:semiHidden/>
    <w:unhideWhenUsed/>
    <w:qFormat/>
    <w:rsid w:val="00D347AD"/>
    <w:pPr>
      <w:spacing w:before="240" w:after="60"/>
      <w:outlineLvl w:val="4"/>
    </w:pPr>
    <w:rPr>
      <w:rFonts w:ascii="Calibri" w:hAnsi="Calibri"/>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B3169F"/>
    <w:pPr>
      <w:tabs>
        <w:tab w:val="center" w:pos="4252"/>
        <w:tab w:val="right" w:pos="8504"/>
      </w:tabs>
    </w:pPr>
  </w:style>
  <w:style w:type="paragraph" w:styleId="Rodap">
    <w:name w:val="footer"/>
    <w:basedOn w:val="Normal"/>
    <w:link w:val="RodapChar"/>
    <w:uiPriority w:val="99"/>
    <w:rsid w:val="00B3169F"/>
    <w:pPr>
      <w:tabs>
        <w:tab w:val="center" w:pos="4252"/>
        <w:tab w:val="right" w:pos="8504"/>
      </w:tabs>
    </w:pPr>
  </w:style>
  <w:style w:type="paragraph" w:customStyle="1" w:styleId="Texto">
    <w:name w:val="Texto"/>
    <w:basedOn w:val="Normal"/>
    <w:rsid w:val="00812C1D"/>
    <w:rPr>
      <w:rFonts w:ascii="Arial" w:hAnsi="Arial"/>
      <w:sz w:val="20"/>
    </w:rPr>
  </w:style>
  <w:style w:type="table" w:styleId="Tabelacomgrade">
    <w:name w:val="Table Grid"/>
    <w:basedOn w:val="Tabelanormal"/>
    <w:rsid w:val="00DC14D6"/>
    <w:pPr>
      <w:spacing w:before="60" w:after="6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C0C23"/>
    <w:rPr>
      <w:color w:val="0000FF"/>
      <w:u w:val="single"/>
    </w:rPr>
  </w:style>
  <w:style w:type="paragraph" w:customStyle="1" w:styleId="Textotabulado">
    <w:name w:val="Texto tabulado"/>
    <w:basedOn w:val="Texto"/>
    <w:autoRedefine/>
    <w:rsid w:val="00267E7A"/>
    <w:pPr>
      <w:tabs>
        <w:tab w:val="left" w:pos="227"/>
        <w:tab w:val="right" w:leader="underscore" w:pos="9639"/>
      </w:tabs>
    </w:pPr>
  </w:style>
  <w:style w:type="character" w:customStyle="1" w:styleId="Ttulo3Char">
    <w:name w:val="Título 3 Char"/>
    <w:link w:val="Ttulo3"/>
    <w:rsid w:val="005138C3"/>
    <w:rPr>
      <w:rFonts w:ascii="Verdana" w:hAnsi="Verdana"/>
      <w:b/>
      <w:bCs/>
      <w:szCs w:val="24"/>
    </w:rPr>
  </w:style>
  <w:style w:type="paragraph" w:customStyle="1" w:styleId="ListaColorida-nfase11">
    <w:name w:val="Lista Colorida - Ênfase 11"/>
    <w:basedOn w:val="Normal"/>
    <w:uiPriority w:val="34"/>
    <w:qFormat/>
    <w:rsid w:val="005138C3"/>
    <w:pPr>
      <w:spacing w:after="200" w:line="276" w:lineRule="auto"/>
      <w:ind w:left="720"/>
      <w:contextualSpacing/>
    </w:pPr>
    <w:rPr>
      <w:rFonts w:ascii="Calibri" w:eastAsia="Calibri" w:hAnsi="Calibri"/>
      <w:sz w:val="22"/>
      <w:szCs w:val="22"/>
      <w:lang w:eastAsia="en-US"/>
    </w:rPr>
  </w:style>
  <w:style w:type="paragraph" w:styleId="Corpodetexto3">
    <w:name w:val="Body Text 3"/>
    <w:basedOn w:val="Normal"/>
    <w:link w:val="Corpodetexto3Char"/>
    <w:rsid w:val="005138C3"/>
    <w:rPr>
      <w:rFonts w:ascii="Verdana" w:hAnsi="Verdana" w:cs="Arial"/>
      <w:color w:val="000000"/>
      <w:sz w:val="16"/>
      <w:szCs w:val="20"/>
    </w:rPr>
  </w:style>
  <w:style w:type="character" w:customStyle="1" w:styleId="Corpodetexto3Char">
    <w:name w:val="Corpo de texto 3 Char"/>
    <w:link w:val="Corpodetexto3"/>
    <w:rsid w:val="005138C3"/>
    <w:rPr>
      <w:rFonts w:ascii="Verdana" w:hAnsi="Verdana" w:cs="Arial"/>
      <w:color w:val="000000"/>
      <w:sz w:val="16"/>
    </w:rPr>
  </w:style>
  <w:style w:type="paragraph" w:customStyle="1" w:styleId="GradeMdia21">
    <w:name w:val="Grade Média 21"/>
    <w:basedOn w:val="Normal"/>
    <w:uiPriority w:val="1"/>
    <w:qFormat/>
    <w:rsid w:val="008F0619"/>
    <w:rPr>
      <w:rFonts w:ascii="Calibri" w:eastAsia="Calibri" w:hAnsi="Calibri"/>
      <w:sz w:val="22"/>
      <w:szCs w:val="22"/>
      <w:lang w:eastAsia="en-US"/>
    </w:rPr>
  </w:style>
  <w:style w:type="paragraph" w:customStyle="1" w:styleId="Default">
    <w:name w:val="Default"/>
    <w:rsid w:val="00116EAC"/>
    <w:pPr>
      <w:autoSpaceDE w:val="0"/>
      <w:autoSpaceDN w:val="0"/>
      <w:adjustRightInd w:val="0"/>
    </w:pPr>
    <w:rPr>
      <w:rFonts w:ascii="Arial" w:hAnsi="Arial" w:cs="Arial"/>
      <w:color w:val="000000"/>
      <w:sz w:val="24"/>
      <w:szCs w:val="24"/>
    </w:rPr>
  </w:style>
  <w:style w:type="paragraph" w:styleId="TextosemFormatao">
    <w:name w:val="Plain Text"/>
    <w:basedOn w:val="Normal"/>
    <w:link w:val="TextosemFormataoChar"/>
    <w:uiPriority w:val="99"/>
    <w:unhideWhenUsed/>
    <w:rsid w:val="00116EAC"/>
    <w:rPr>
      <w:rFonts w:ascii="Calibri" w:eastAsia="Calibri" w:hAnsi="Calibri"/>
      <w:color w:val="000000"/>
      <w:sz w:val="22"/>
      <w:szCs w:val="21"/>
      <w:lang w:val="x-none" w:eastAsia="en-US"/>
    </w:rPr>
  </w:style>
  <w:style w:type="character" w:customStyle="1" w:styleId="TextosemFormataoChar">
    <w:name w:val="Texto sem Formatação Char"/>
    <w:link w:val="TextosemFormatao"/>
    <w:uiPriority w:val="99"/>
    <w:rsid w:val="00116EAC"/>
    <w:rPr>
      <w:rFonts w:ascii="Calibri" w:eastAsia="Calibri" w:hAnsi="Calibri"/>
      <w:color w:val="000000"/>
      <w:sz w:val="22"/>
      <w:szCs w:val="21"/>
      <w:lang w:val="x-none" w:eastAsia="en-US"/>
    </w:rPr>
  </w:style>
  <w:style w:type="paragraph" w:customStyle="1" w:styleId="titchamadas">
    <w:name w:val="tit_chamadas"/>
    <w:basedOn w:val="Normal"/>
    <w:rsid w:val="00C66485"/>
    <w:pPr>
      <w:spacing w:before="100" w:beforeAutospacing="1" w:after="100" w:afterAutospacing="1"/>
    </w:pPr>
  </w:style>
  <w:style w:type="paragraph" w:styleId="NormalWeb">
    <w:name w:val="Normal (Web)"/>
    <w:basedOn w:val="Normal"/>
    <w:uiPriority w:val="99"/>
    <w:unhideWhenUsed/>
    <w:rsid w:val="00C66485"/>
    <w:pPr>
      <w:spacing w:before="100" w:beforeAutospacing="1" w:after="100" w:afterAutospacing="1"/>
    </w:pPr>
  </w:style>
  <w:style w:type="paragraph" w:styleId="Textodebalo">
    <w:name w:val="Balloon Text"/>
    <w:basedOn w:val="Normal"/>
    <w:link w:val="TextodebaloChar"/>
    <w:rsid w:val="00F21D9F"/>
    <w:rPr>
      <w:rFonts w:ascii="Segoe UI" w:hAnsi="Segoe UI" w:cs="Segoe UI"/>
      <w:sz w:val="18"/>
      <w:szCs w:val="18"/>
    </w:rPr>
  </w:style>
  <w:style w:type="character" w:customStyle="1" w:styleId="TextodebaloChar">
    <w:name w:val="Texto de balão Char"/>
    <w:link w:val="Textodebalo"/>
    <w:rsid w:val="00F21D9F"/>
    <w:rPr>
      <w:rFonts w:ascii="Segoe UI" w:hAnsi="Segoe UI" w:cs="Segoe UI"/>
      <w:sz w:val="18"/>
      <w:szCs w:val="18"/>
    </w:rPr>
  </w:style>
  <w:style w:type="character" w:customStyle="1" w:styleId="Ttulo5Char">
    <w:name w:val="Título 5 Char"/>
    <w:link w:val="Ttulo5"/>
    <w:semiHidden/>
    <w:rsid w:val="00D347AD"/>
    <w:rPr>
      <w:rFonts w:ascii="Calibri" w:eastAsia="Times New Roman" w:hAnsi="Calibri" w:cs="Times New Roman"/>
      <w:b/>
      <w:bCs/>
      <w:i/>
      <w:iCs/>
      <w:sz w:val="26"/>
      <w:szCs w:val="26"/>
    </w:rPr>
  </w:style>
  <w:style w:type="character" w:customStyle="1" w:styleId="RodapChar">
    <w:name w:val="Rodapé Char"/>
    <w:link w:val="Rodap"/>
    <w:uiPriority w:val="99"/>
    <w:rsid w:val="0084094A"/>
    <w:rPr>
      <w:sz w:val="24"/>
      <w:szCs w:val="24"/>
    </w:rPr>
  </w:style>
  <w:style w:type="paragraph" w:styleId="PargrafodaLista">
    <w:name w:val="List Paragraph"/>
    <w:basedOn w:val="Normal"/>
    <w:uiPriority w:val="34"/>
    <w:qFormat/>
    <w:rsid w:val="00627BBE"/>
    <w:pPr>
      <w:ind w:left="720"/>
      <w:contextualSpacing/>
    </w:pPr>
  </w:style>
  <w:style w:type="character" w:styleId="Forte">
    <w:name w:val="Strong"/>
    <w:basedOn w:val="Fontepargpadro"/>
    <w:uiPriority w:val="22"/>
    <w:qFormat/>
    <w:rsid w:val="00AD4D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69179">
      <w:bodyDiv w:val="1"/>
      <w:marLeft w:val="0"/>
      <w:marRight w:val="0"/>
      <w:marTop w:val="0"/>
      <w:marBottom w:val="0"/>
      <w:divBdr>
        <w:top w:val="none" w:sz="0" w:space="0" w:color="auto"/>
        <w:left w:val="none" w:sz="0" w:space="0" w:color="auto"/>
        <w:bottom w:val="none" w:sz="0" w:space="0" w:color="auto"/>
        <w:right w:val="none" w:sz="0" w:space="0" w:color="auto"/>
      </w:divBdr>
    </w:div>
    <w:div w:id="735082580">
      <w:bodyDiv w:val="1"/>
      <w:marLeft w:val="0"/>
      <w:marRight w:val="0"/>
      <w:marTop w:val="0"/>
      <w:marBottom w:val="0"/>
      <w:divBdr>
        <w:top w:val="none" w:sz="0" w:space="0" w:color="auto"/>
        <w:left w:val="none" w:sz="0" w:space="0" w:color="auto"/>
        <w:bottom w:val="none" w:sz="0" w:space="0" w:color="auto"/>
        <w:right w:val="none" w:sz="0" w:space="0" w:color="auto"/>
      </w:divBdr>
    </w:div>
    <w:div w:id="1037856874">
      <w:bodyDiv w:val="1"/>
      <w:marLeft w:val="0"/>
      <w:marRight w:val="0"/>
      <w:marTop w:val="0"/>
      <w:marBottom w:val="0"/>
      <w:divBdr>
        <w:top w:val="none" w:sz="0" w:space="0" w:color="auto"/>
        <w:left w:val="none" w:sz="0" w:space="0" w:color="auto"/>
        <w:bottom w:val="none" w:sz="0" w:space="0" w:color="auto"/>
        <w:right w:val="none" w:sz="0" w:space="0" w:color="auto"/>
      </w:divBdr>
    </w:div>
    <w:div w:id="1250650854">
      <w:bodyDiv w:val="1"/>
      <w:marLeft w:val="0"/>
      <w:marRight w:val="0"/>
      <w:marTop w:val="0"/>
      <w:marBottom w:val="0"/>
      <w:divBdr>
        <w:top w:val="none" w:sz="0" w:space="0" w:color="auto"/>
        <w:left w:val="none" w:sz="0" w:space="0" w:color="auto"/>
        <w:bottom w:val="none" w:sz="0" w:space="0" w:color="auto"/>
        <w:right w:val="none" w:sz="0" w:space="0" w:color="auto"/>
      </w:divBdr>
    </w:div>
    <w:div w:id="158461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o\AppData\Local\Microsoft\Windows\Temporary%20Internet%20Files\Content.Outlook\0RBMPK05\A4_Timbrado.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A4_Timbrado</Template>
  <TotalTime>3</TotalTime>
  <Pages>3</Pages>
  <Words>1197</Words>
  <Characters>6465</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À</vt:lpstr>
      <vt:lpstr>À</vt:lpstr>
    </vt:vector>
  </TitlesOfParts>
  <Company>.</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À</dc:title>
  <dc:subject/>
  <dc:creator>joao</dc:creator>
  <cp:keywords/>
  <cp:lastModifiedBy>Cleones Hostins</cp:lastModifiedBy>
  <cp:revision>2</cp:revision>
  <cp:lastPrinted>2018-09-19T16:52:00Z</cp:lastPrinted>
  <dcterms:created xsi:type="dcterms:W3CDTF">2019-04-22T18:23:00Z</dcterms:created>
  <dcterms:modified xsi:type="dcterms:W3CDTF">2019-04-22T18:23:00Z</dcterms:modified>
</cp:coreProperties>
</file>