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2C5" w:rsidRDefault="00371F3D" w:rsidP="00A9080E">
      <w:pPr>
        <w:spacing w:after="240"/>
        <w:jc w:val="both"/>
        <w:rPr>
          <w:rFonts w:ascii="Book Antiqua" w:hAnsi="Book Antiqua"/>
          <w:b/>
          <w:smallCaps/>
          <w:sz w:val="22"/>
          <w:szCs w:val="22"/>
        </w:rPr>
      </w:pPr>
      <w:r w:rsidRPr="004F0E39">
        <w:rPr>
          <w:rFonts w:ascii="Book Antiqua" w:hAnsi="Book Antiqua"/>
          <w:b/>
          <w:smallCaps/>
          <w:sz w:val="22"/>
          <w:szCs w:val="22"/>
        </w:rPr>
        <w:t xml:space="preserve">Ata </w:t>
      </w:r>
      <w:r w:rsidR="00C252C5">
        <w:rPr>
          <w:rFonts w:ascii="Book Antiqua" w:hAnsi="Book Antiqua"/>
          <w:b/>
          <w:smallCaps/>
          <w:sz w:val="22"/>
          <w:szCs w:val="22"/>
        </w:rPr>
        <w:t xml:space="preserve">nº </w:t>
      </w:r>
      <w:r w:rsidR="009B0529">
        <w:rPr>
          <w:rFonts w:ascii="Book Antiqua" w:hAnsi="Book Antiqua"/>
          <w:b/>
          <w:smallCaps/>
          <w:sz w:val="22"/>
          <w:szCs w:val="22"/>
        </w:rPr>
        <w:t>1 de 2020</w:t>
      </w:r>
    </w:p>
    <w:p w:rsidR="00371F3D" w:rsidRPr="004F0E39" w:rsidRDefault="009B0529" w:rsidP="00A9080E">
      <w:pPr>
        <w:spacing w:after="240"/>
        <w:jc w:val="both"/>
        <w:rPr>
          <w:rFonts w:ascii="Book Antiqua" w:hAnsi="Book Antiqua"/>
          <w:b/>
          <w:smallCaps/>
          <w:sz w:val="22"/>
          <w:szCs w:val="22"/>
        </w:rPr>
      </w:pPr>
      <w:r>
        <w:rPr>
          <w:rFonts w:ascii="Book Antiqua" w:hAnsi="Book Antiqua"/>
          <w:b/>
          <w:smallCaps/>
          <w:sz w:val="22"/>
          <w:szCs w:val="22"/>
        </w:rPr>
        <w:t>1</w:t>
      </w:r>
      <w:r w:rsidR="00C252C5">
        <w:rPr>
          <w:rFonts w:ascii="Book Antiqua" w:hAnsi="Book Antiqua"/>
          <w:b/>
          <w:smallCaps/>
          <w:sz w:val="22"/>
          <w:szCs w:val="22"/>
        </w:rPr>
        <w:t xml:space="preserve">ª </w:t>
      </w:r>
      <w:r w:rsidR="00371F3D" w:rsidRPr="004F0E39">
        <w:rPr>
          <w:rFonts w:ascii="Book Antiqua" w:hAnsi="Book Antiqua"/>
          <w:b/>
          <w:smallCaps/>
          <w:sz w:val="22"/>
          <w:szCs w:val="22"/>
        </w:rPr>
        <w:t xml:space="preserve">Assembleia Geral Ordinária </w:t>
      </w:r>
      <w:r w:rsidR="00C252C5">
        <w:rPr>
          <w:rFonts w:ascii="Book Antiqua" w:hAnsi="Book Antiqua"/>
          <w:b/>
          <w:smallCaps/>
          <w:sz w:val="22"/>
          <w:szCs w:val="22"/>
        </w:rPr>
        <w:t xml:space="preserve">do </w:t>
      </w:r>
      <w:r w:rsidR="00371F3D" w:rsidRPr="004F0E39">
        <w:rPr>
          <w:rFonts w:ascii="Book Antiqua" w:hAnsi="Book Antiqua"/>
          <w:b/>
          <w:smallCaps/>
          <w:sz w:val="22"/>
          <w:szCs w:val="22"/>
        </w:rPr>
        <w:t>Consórcio Intermunicipal De Saúde Do Médio Vale Do Itajaí – CISAMVI</w:t>
      </w:r>
      <w:r w:rsidR="005A7A9A">
        <w:rPr>
          <w:rFonts w:ascii="Book Antiqua" w:hAnsi="Book Antiqua"/>
          <w:b/>
          <w:smallCaps/>
          <w:sz w:val="22"/>
          <w:szCs w:val="22"/>
        </w:rPr>
        <w:t xml:space="preserve"> de 20</w:t>
      </w:r>
      <w:r>
        <w:rPr>
          <w:rFonts w:ascii="Book Antiqua" w:hAnsi="Book Antiqua"/>
          <w:b/>
          <w:smallCaps/>
          <w:sz w:val="22"/>
          <w:szCs w:val="22"/>
        </w:rPr>
        <w:t>2</w:t>
      </w:r>
      <w:bookmarkStart w:id="0" w:name="_GoBack"/>
      <w:bookmarkEnd w:id="0"/>
      <w:r>
        <w:rPr>
          <w:rFonts w:ascii="Book Antiqua" w:hAnsi="Book Antiqua"/>
          <w:b/>
          <w:smallCaps/>
          <w:sz w:val="22"/>
          <w:szCs w:val="22"/>
        </w:rPr>
        <w:t>0</w:t>
      </w:r>
      <w:r w:rsidR="005A7A9A">
        <w:rPr>
          <w:rFonts w:ascii="Book Antiqua" w:hAnsi="Book Antiqua"/>
          <w:b/>
          <w:smallCaps/>
          <w:sz w:val="22"/>
          <w:szCs w:val="22"/>
        </w:rPr>
        <w:t>.</w:t>
      </w:r>
    </w:p>
    <w:p w:rsidR="00371F3D" w:rsidRPr="00BF029D" w:rsidRDefault="00371F3D" w:rsidP="004413C5">
      <w:pPr>
        <w:spacing w:after="240"/>
        <w:jc w:val="both"/>
        <w:rPr>
          <w:rFonts w:ascii="Book Antiqua" w:hAnsi="Book Antiqua" w:cs="Arial"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Aos </w:t>
      </w:r>
      <w:r w:rsidR="006E5DBB">
        <w:rPr>
          <w:rFonts w:ascii="Book Antiqua" w:hAnsi="Book Antiqua"/>
          <w:sz w:val="22"/>
          <w:szCs w:val="22"/>
        </w:rPr>
        <w:t xml:space="preserve">trezes </w:t>
      </w:r>
      <w:r w:rsidR="00AC452A" w:rsidRPr="004F0E39">
        <w:rPr>
          <w:rFonts w:ascii="Book Antiqua" w:hAnsi="Book Antiqua"/>
          <w:sz w:val="22"/>
          <w:szCs w:val="22"/>
        </w:rPr>
        <w:t xml:space="preserve">dias do </w:t>
      </w:r>
      <w:r w:rsidRPr="004F0E39">
        <w:rPr>
          <w:rFonts w:ascii="Book Antiqua" w:hAnsi="Book Antiqua"/>
          <w:sz w:val="22"/>
          <w:szCs w:val="22"/>
        </w:rPr>
        <w:t xml:space="preserve">mês de </w:t>
      </w:r>
      <w:r w:rsidR="009B0529">
        <w:rPr>
          <w:rFonts w:ascii="Book Antiqua" w:hAnsi="Book Antiqua"/>
          <w:sz w:val="22"/>
          <w:szCs w:val="22"/>
        </w:rPr>
        <w:t xml:space="preserve">fevereiro </w:t>
      </w:r>
      <w:r w:rsidRPr="004F0E39">
        <w:rPr>
          <w:rFonts w:ascii="Book Antiqua" w:hAnsi="Book Antiqua"/>
          <w:sz w:val="22"/>
          <w:szCs w:val="22"/>
        </w:rPr>
        <w:t xml:space="preserve">de dois mil e </w:t>
      </w:r>
      <w:r w:rsidR="009B0529">
        <w:rPr>
          <w:rFonts w:ascii="Book Antiqua" w:hAnsi="Book Antiqua"/>
          <w:sz w:val="22"/>
          <w:szCs w:val="22"/>
        </w:rPr>
        <w:t>vinte</w:t>
      </w:r>
      <w:r w:rsidRPr="004F0E39">
        <w:rPr>
          <w:rFonts w:ascii="Book Antiqua" w:hAnsi="Book Antiqua"/>
          <w:sz w:val="22"/>
          <w:szCs w:val="22"/>
        </w:rPr>
        <w:t xml:space="preserve">, às </w:t>
      </w:r>
      <w:r w:rsidR="00520BCF" w:rsidRPr="004F0E39">
        <w:rPr>
          <w:rFonts w:ascii="Book Antiqua" w:hAnsi="Book Antiqua"/>
          <w:sz w:val="22"/>
          <w:szCs w:val="22"/>
        </w:rPr>
        <w:t xml:space="preserve">quatorze </w:t>
      </w:r>
      <w:r w:rsidRPr="004F0E39">
        <w:rPr>
          <w:rFonts w:ascii="Book Antiqua" w:hAnsi="Book Antiqua"/>
          <w:sz w:val="22"/>
          <w:szCs w:val="22"/>
        </w:rPr>
        <w:t>horas</w:t>
      </w:r>
      <w:r w:rsidR="006E5DBB">
        <w:rPr>
          <w:rFonts w:ascii="Book Antiqua" w:hAnsi="Book Antiqua"/>
          <w:sz w:val="22"/>
          <w:szCs w:val="22"/>
        </w:rPr>
        <w:t xml:space="preserve"> e trinta minutos</w:t>
      </w:r>
      <w:r w:rsidRPr="004F0E39">
        <w:rPr>
          <w:rFonts w:ascii="Book Antiqua" w:hAnsi="Book Antiqua"/>
          <w:sz w:val="22"/>
          <w:szCs w:val="22"/>
        </w:rPr>
        <w:t>, n</w:t>
      </w:r>
      <w:r w:rsidR="006E5DBB">
        <w:rPr>
          <w:rFonts w:ascii="Book Antiqua" w:hAnsi="Book Antiqua"/>
          <w:sz w:val="22"/>
          <w:szCs w:val="22"/>
        </w:rPr>
        <w:t>a sede da AMMVI</w:t>
      </w:r>
      <w:r w:rsidR="00AC452A" w:rsidRPr="004F0E39">
        <w:rPr>
          <w:rFonts w:ascii="Book Antiqua" w:hAnsi="Book Antiqua"/>
          <w:sz w:val="22"/>
          <w:szCs w:val="22"/>
        </w:rPr>
        <w:t xml:space="preserve">, </w:t>
      </w:r>
      <w:r w:rsidRPr="004F0E39">
        <w:rPr>
          <w:rFonts w:ascii="Book Antiqua" w:hAnsi="Book Antiqua"/>
          <w:sz w:val="22"/>
          <w:szCs w:val="22"/>
        </w:rPr>
        <w:t>localizad</w:t>
      </w:r>
      <w:r w:rsidR="006E5DBB">
        <w:rPr>
          <w:rFonts w:ascii="Book Antiqua" w:hAnsi="Book Antiqua"/>
          <w:sz w:val="22"/>
          <w:szCs w:val="22"/>
        </w:rPr>
        <w:t>a</w:t>
      </w:r>
      <w:r w:rsidR="00AC452A" w:rsidRPr="004F0E39">
        <w:rPr>
          <w:rFonts w:ascii="Book Antiqua" w:hAnsi="Book Antiqua"/>
          <w:sz w:val="22"/>
          <w:szCs w:val="22"/>
        </w:rPr>
        <w:t xml:space="preserve"> na rua </w:t>
      </w:r>
      <w:r w:rsidR="006E5DBB">
        <w:rPr>
          <w:rFonts w:ascii="Book Antiqua" w:hAnsi="Book Antiqua"/>
          <w:sz w:val="22"/>
          <w:szCs w:val="22"/>
        </w:rPr>
        <w:t>Alberto Stein, quatrocentos e sessenta e seis</w:t>
      </w:r>
      <w:r w:rsidR="00AC452A" w:rsidRPr="004F0E39">
        <w:rPr>
          <w:rFonts w:ascii="Book Antiqua" w:hAnsi="Book Antiqua"/>
          <w:sz w:val="22"/>
          <w:szCs w:val="22"/>
        </w:rPr>
        <w:t xml:space="preserve">, bairro </w:t>
      </w:r>
      <w:r w:rsidR="006E5DBB">
        <w:rPr>
          <w:rFonts w:ascii="Book Antiqua" w:hAnsi="Book Antiqua"/>
          <w:sz w:val="22"/>
          <w:szCs w:val="22"/>
        </w:rPr>
        <w:t>Velha</w:t>
      </w:r>
      <w:r w:rsidR="00AC452A" w:rsidRPr="004F0E39">
        <w:rPr>
          <w:rFonts w:ascii="Book Antiqua" w:hAnsi="Book Antiqua"/>
          <w:sz w:val="22"/>
          <w:szCs w:val="22"/>
        </w:rPr>
        <w:t>, em</w:t>
      </w:r>
      <w:r w:rsidRPr="004F0E39">
        <w:rPr>
          <w:rFonts w:ascii="Book Antiqua" w:hAnsi="Book Antiqua"/>
          <w:sz w:val="22"/>
          <w:szCs w:val="22"/>
        </w:rPr>
        <w:t xml:space="preserve"> Blumenau, integrada com a Assembleia da AMMV</w:t>
      </w:r>
      <w:r w:rsidR="00AC452A" w:rsidRPr="004F0E39">
        <w:rPr>
          <w:rFonts w:ascii="Book Antiqua" w:hAnsi="Book Antiqua"/>
          <w:sz w:val="22"/>
          <w:szCs w:val="22"/>
        </w:rPr>
        <w:t>I</w:t>
      </w:r>
      <w:r w:rsidR="006E5DBB">
        <w:rPr>
          <w:rFonts w:ascii="Book Antiqua" w:hAnsi="Book Antiqua"/>
          <w:sz w:val="22"/>
          <w:szCs w:val="22"/>
        </w:rPr>
        <w:t xml:space="preserve">, </w:t>
      </w:r>
      <w:r w:rsidRPr="004F0E39">
        <w:rPr>
          <w:rFonts w:ascii="Book Antiqua" w:hAnsi="Book Antiqua"/>
          <w:sz w:val="22"/>
          <w:szCs w:val="22"/>
        </w:rPr>
        <w:t xml:space="preserve">com a presença do </w:t>
      </w:r>
      <w:r w:rsidR="00AC452A" w:rsidRPr="004F0E39">
        <w:rPr>
          <w:rFonts w:ascii="Book Antiqua" w:hAnsi="Book Antiqua"/>
          <w:sz w:val="22"/>
          <w:szCs w:val="22"/>
        </w:rPr>
        <w:t xml:space="preserve">Prefeito de </w:t>
      </w:r>
      <w:r w:rsidR="00AC452A" w:rsidRPr="006E5DBB">
        <w:rPr>
          <w:rFonts w:ascii="Book Antiqua" w:hAnsi="Book Antiqua"/>
          <w:bCs/>
          <w:sz w:val="22"/>
          <w:szCs w:val="22"/>
        </w:rPr>
        <w:t>Pomerode</w:t>
      </w:r>
      <w:r w:rsidR="00C252C5" w:rsidRPr="006E5DBB">
        <w:rPr>
          <w:rFonts w:ascii="Book Antiqua" w:hAnsi="Book Antiqua"/>
          <w:bCs/>
          <w:sz w:val="22"/>
          <w:szCs w:val="22"/>
        </w:rPr>
        <w:t>,</w:t>
      </w:r>
      <w:r w:rsidR="00C252C5">
        <w:rPr>
          <w:rFonts w:ascii="Book Antiqua" w:hAnsi="Book Antiqua"/>
          <w:sz w:val="22"/>
          <w:szCs w:val="22"/>
        </w:rPr>
        <w:t xml:space="preserve"> </w:t>
      </w:r>
      <w:r w:rsidR="00C252C5" w:rsidRPr="004F0E39">
        <w:rPr>
          <w:rFonts w:ascii="Book Antiqua" w:hAnsi="Book Antiqua"/>
          <w:sz w:val="22"/>
          <w:szCs w:val="22"/>
        </w:rPr>
        <w:t>Ércio Kriek</w:t>
      </w:r>
      <w:r w:rsidR="00C252C5">
        <w:rPr>
          <w:rFonts w:ascii="Book Antiqua" w:hAnsi="Book Antiqua"/>
          <w:sz w:val="22"/>
          <w:szCs w:val="22"/>
        </w:rPr>
        <w:t xml:space="preserve">, </w:t>
      </w:r>
      <w:r w:rsidR="00AC452A" w:rsidRPr="004F0E39">
        <w:rPr>
          <w:rFonts w:ascii="Book Antiqua" w:hAnsi="Book Antiqua"/>
          <w:sz w:val="22"/>
          <w:szCs w:val="22"/>
        </w:rPr>
        <w:t>Presidente</w:t>
      </w:r>
      <w:r w:rsidR="00C252C5">
        <w:rPr>
          <w:rFonts w:ascii="Book Antiqua" w:hAnsi="Book Antiqua"/>
          <w:sz w:val="22"/>
          <w:szCs w:val="22"/>
        </w:rPr>
        <w:t xml:space="preserve"> do CISAMVI</w:t>
      </w:r>
      <w:r w:rsidR="00AC452A" w:rsidRPr="004F0E39">
        <w:rPr>
          <w:rFonts w:ascii="Book Antiqua" w:hAnsi="Book Antiqua"/>
          <w:sz w:val="22"/>
          <w:szCs w:val="22"/>
        </w:rPr>
        <w:t xml:space="preserve">; </w:t>
      </w:r>
      <w:r w:rsidR="00C252C5">
        <w:rPr>
          <w:rFonts w:ascii="Book Antiqua" w:hAnsi="Book Antiqua"/>
          <w:sz w:val="22"/>
          <w:szCs w:val="22"/>
        </w:rPr>
        <w:t xml:space="preserve">e dos prefeitos de </w:t>
      </w:r>
      <w:r w:rsidR="009B0529">
        <w:rPr>
          <w:rFonts w:ascii="Book Antiqua" w:hAnsi="Book Antiqua"/>
          <w:sz w:val="22"/>
          <w:szCs w:val="22"/>
        </w:rPr>
        <w:t xml:space="preserve">Apiúna, José Gerson Gonçalves; Benedito Novo, Jean Michel Grudmann; </w:t>
      </w:r>
      <w:r w:rsidR="00C252C5">
        <w:rPr>
          <w:rFonts w:ascii="Book Antiqua" w:hAnsi="Book Antiqua"/>
          <w:sz w:val="22"/>
          <w:szCs w:val="22"/>
        </w:rPr>
        <w:t xml:space="preserve">Rio dos Cedros, </w:t>
      </w:r>
      <w:r w:rsidR="00AC452A" w:rsidRPr="004F0E39">
        <w:rPr>
          <w:rFonts w:ascii="Book Antiqua" w:hAnsi="Book Antiqua"/>
          <w:sz w:val="22"/>
          <w:szCs w:val="22"/>
        </w:rPr>
        <w:t xml:space="preserve">Marildo Domingos Felippi; </w:t>
      </w:r>
      <w:r w:rsidR="00C252C5">
        <w:rPr>
          <w:rFonts w:ascii="Book Antiqua" w:hAnsi="Book Antiqua"/>
          <w:sz w:val="22"/>
          <w:szCs w:val="22"/>
        </w:rPr>
        <w:t xml:space="preserve">Doutor Pedrinho, </w:t>
      </w:r>
      <w:r w:rsidR="00AC452A" w:rsidRPr="004F0E39">
        <w:rPr>
          <w:rFonts w:ascii="Book Antiqua" w:hAnsi="Book Antiqua"/>
          <w:sz w:val="22"/>
          <w:szCs w:val="22"/>
        </w:rPr>
        <w:t>Simone Mercia Mesch Nones;</w:t>
      </w:r>
      <w:r w:rsidR="008B0D0D" w:rsidRPr="004F0E39">
        <w:rPr>
          <w:rFonts w:ascii="Book Antiqua" w:hAnsi="Book Antiqua"/>
          <w:sz w:val="22"/>
          <w:szCs w:val="22"/>
        </w:rPr>
        <w:t xml:space="preserve"> </w:t>
      </w:r>
      <w:r w:rsidR="00C252C5">
        <w:rPr>
          <w:rFonts w:ascii="Book Antiqua" w:hAnsi="Book Antiqua"/>
          <w:sz w:val="22"/>
          <w:szCs w:val="22"/>
        </w:rPr>
        <w:t xml:space="preserve">Botuverá, </w:t>
      </w:r>
      <w:r w:rsidR="00AC452A" w:rsidRPr="004F0E39">
        <w:rPr>
          <w:rFonts w:ascii="Book Antiqua" w:hAnsi="Book Antiqua"/>
          <w:sz w:val="22"/>
          <w:szCs w:val="22"/>
        </w:rPr>
        <w:t>José Luiz Colombi</w:t>
      </w:r>
      <w:r w:rsidR="00C252C5">
        <w:rPr>
          <w:rFonts w:ascii="Book Antiqua" w:hAnsi="Book Antiqua"/>
          <w:sz w:val="22"/>
          <w:szCs w:val="22"/>
        </w:rPr>
        <w:t>;</w:t>
      </w:r>
      <w:r w:rsidR="006E5DBB">
        <w:rPr>
          <w:rFonts w:ascii="Book Antiqua" w:hAnsi="Book Antiqua"/>
          <w:sz w:val="22"/>
          <w:szCs w:val="22"/>
        </w:rPr>
        <w:t xml:space="preserve"> Blumenau, </w:t>
      </w:r>
      <w:r w:rsidR="00AC452A" w:rsidRPr="004F0E39">
        <w:rPr>
          <w:rFonts w:ascii="Book Antiqua" w:hAnsi="Book Antiqua"/>
          <w:sz w:val="22"/>
          <w:szCs w:val="22"/>
        </w:rPr>
        <w:t>Mário Hildebrandt</w:t>
      </w:r>
      <w:r w:rsidR="006E5DBB">
        <w:rPr>
          <w:rFonts w:ascii="Book Antiqua" w:hAnsi="Book Antiqua"/>
          <w:sz w:val="22"/>
          <w:szCs w:val="22"/>
        </w:rPr>
        <w:t xml:space="preserve">; </w:t>
      </w:r>
      <w:r w:rsidR="009B0529">
        <w:rPr>
          <w:rFonts w:ascii="Book Antiqua" w:hAnsi="Book Antiqua"/>
          <w:sz w:val="22"/>
          <w:szCs w:val="22"/>
        </w:rPr>
        <w:t xml:space="preserve">e </w:t>
      </w:r>
      <w:r w:rsidR="006E5DBB">
        <w:rPr>
          <w:rFonts w:ascii="Book Antiqua" w:hAnsi="Book Antiqua"/>
          <w:sz w:val="22"/>
          <w:szCs w:val="22"/>
        </w:rPr>
        <w:t xml:space="preserve">Guabiruba, </w:t>
      </w:r>
      <w:r w:rsidR="00AC452A" w:rsidRPr="004F0E39">
        <w:rPr>
          <w:rFonts w:ascii="Book Antiqua" w:hAnsi="Book Antiqua"/>
          <w:sz w:val="22"/>
          <w:szCs w:val="22"/>
        </w:rPr>
        <w:t>Matias Kohler</w:t>
      </w:r>
      <w:r w:rsidR="009B0529">
        <w:rPr>
          <w:rFonts w:ascii="Book Antiqua" w:hAnsi="Book Antiqua"/>
          <w:sz w:val="22"/>
          <w:szCs w:val="22"/>
        </w:rPr>
        <w:t xml:space="preserve">, </w:t>
      </w:r>
      <w:r w:rsidR="00C252C5">
        <w:rPr>
          <w:rFonts w:ascii="Book Antiqua" w:hAnsi="Book Antiqua"/>
          <w:sz w:val="22"/>
          <w:szCs w:val="22"/>
        </w:rPr>
        <w:t xml:space="preserve">foi realizada </w:t>
      </w:r>
      <w:r w:rsidRPr="004F0E39">
        <w:rPr>
          <w:rFonts w:ascii="Book Antiqua" w:hAnsi="Book Antiqua"/>
          <w:sz w:val="22"/>
          <w:szCs w:val="22"/>
        </w:rPr>
        <w:t xml:space="preserve">a </w:t>
      </w:r>
      <w:r w:rsidR="009B0529">
        <w:rPr>
          <w:rFonts w:ascii="Book Antiqua" w:hAnsi="Book Antiqua"/>
          <w:sz w:val="22"/>
          <w:szCs w:val="22"/>
        </w:rPr>
        <w:t>1</w:t>
      </w:r>
      <w:r w:rsidR="00894113">
        <w:rPr>
          <w:rFonts w:ascii="Book Antiqua" w:hAnsi="Book Antiqua"/>
          <w:sz w:val="22"/>
          <w:szCs w:val="22"/>
        </w:rPr>
        <w:t xml:space="preserve">ª </w:t>
      </w:r>
      <w:r w:rsidR="00627BBE" w:rsidRPr="004F0E39">
        <w:rPr>
          <w:rFonts w:ascii="Book Antiqua" w:hAnsi="Book Antiqua"/>
          <w:sz w:val="22"/>
          <w:szCs w:val="22"/>
        </w:rPr>
        <w:t>A</w:t>
      </w:r>
      <w:r w:rsidRPr="004F0E39">
        <w:rPr>
          <w:rFonts w:ascii="Book Antiqua" w:hAnsi="Book Antiqua"/>
          <w:sz w:val="22"/>
          <w:szCs w:val="22"/>
        </w:rPr>
        <w:t xml:space="preserve">ssembleia Geral Ordinária do Consórcio Intermunicipal de Saúde do Médio Vale do Itajaí – </w:t>
      </w:r>
      <w:r w:rsidR="006631D7" w:rsidRPr="004F0E39">
        <w:rPr>
          <w:rFonts w:ascii="Book Antiqua" w:hAnsi="Book Antiqua"/>
          <w:sz w:val="22"/>
          <w:szCs w:val="22"/>
        </w:rPr>
        <w:t>CISAMVI, do</w:t>
      </w:r>
      <w:r w:rsidR="00A9080E" w:rsidRPr="004F0E39">
        <w:rPr>
          <w:rFonts w:ascii="Book Antiqua" w:hAnsi="Book Antiqua"/>
          <w:sz w:val="22"/>
          <w:szCs w:val="22"/>
        </w:rPr>
        <w:t xml:space="preserve"> ano</w:t>
      </w:r>
      <w:r w:rsidRPr="004F0E39">
        <w:rPr>
          <w:rFonts w:ascii="Book Antiqua" w:hAnsi="Book Antiqua"/>
          <w:sz w:val="22"/>
          <w:szCs w:val="22"/>
        </w:rPr>
        <w:t xml:space="preserve"> de </w:t>
      </w:r>
      <w:r w:rsidR="00894113">
        <w:rPr>
          <w:rFonts w:ascii="Book Antiqua" w:hAnsi="Book Antiqua"/>
          <w:sz w:val="22"/>
          <w:szCs w:val="22"/>
        </w:rPr>
        <w:t>20</w:t>
      </w:r>
      <w:r w:rsidR="009B0529">
        <w:rPr>
          <w:rFonts w:ascii="Book Antiqua" w:hAnsi="Book Antiqua"/>
          <w:sz w:val="22"/>
          <w:szCs w:val="22"/>
        </w:rPr>
        <w:t>20</w:t>
      </w:r>
      <w:r w:rsidRPr="004F0E39">
        <w:rPr>
          <w:rFonts w:ascii="Book Antiqua" w:hAnsi="Book Antiqua"/>
          <w:sz w:val="22"/>
          <w:szCs w:val="22"/>
        </w:rPr>
        <w:t xml:space="preserve">. O Presidente deu por aberta a reunião, agradeceu a presença de todos e seguiu com a </w:t>
      </w:r>
      <w:r w:rsidR="00C252C5">
        <w:rPr>
          <w:rFonts w:ascii="Book Antiqua" w:hAnsi="Book Antiqua"/>
          <w:sz w:val="22"/>
          <w:szCs w:val="22"/>
        </w:rPr>
        <w:t>pauta</w:t>
      </w:r>
      <w:r w:rsidR="006E5DBB">
        <w:rPr>
          <w:rFonts w:ascii="Book Antiqua" w:hAnsi="Book Antiqua"/>
          <w:sz w:val="22"/>
          <w:szCs w:val="22"/>
        </w:rPr>
        <w:t xml:space="preserve"> </w:t>
      </w:r>
      <w:r w:rsidR="00F866E5">
        <w:rPr>
          <w:rFonts w:ascii="Book Antiqua" w:hAnsi="Book Antiqua" w:cs="Arial"/>
          <w:sz w:val="22"/>
          <w:szCs w:val="22"/>
        </w:rPr>
        <w:t xml:space="preserve">da seguinte forma: </w:t>
      </w:r>
      <w:r w:rsidR="00137FFC" w:rsidRPr="004F0E39">
        <w:rPr>
          <w:rFonts w:ascii="Book Antiqua" w:hAnsi="Book Antiqua" w:cs="Arial"/>
          <w:b/>
          <w:sz w:val="22"/>
          <w:szCs w:val="22"/>
        </w:rPr>
        <w:t xml:space="preserve">1) </w:t>
      </w:r>
      <w:r w:rsidR="008B0D0D" w:rsidRPr="004F0E39">
        <w:rPr>
          <w:rFonts w:ascii="Book Antiqua" w:hAnsi="Book Antiqua" w:cs="Arial"/>
          <w:b/>
          <w:sz w:val="22"/>
          <w:szCs w:val="22"/>
        </w:rPr>
        <w:t xml:space="preserve">Aprovação da Ata </w:t>
      </w:r>
      <w:r w:rsidR="00F866E5">
        <w:rPr>
          <w:rFonts w:ascii="Book Antiqua" w:hAnsi="Book Antiqua" w:cs="Arial"/>
          <w:b/>
          <w:sz w:val="22"/>
          <w:szCs w:val="22"/>
        </w:rPr>
        <w:t xml:space="preserve">de </w:t>
      </w:r>
      <w:r w:rsidR="009B0529">
        <w:rPr>
          <w:rFonts w:ascii="Book Antiqua" w:hAnsi="Book Antiqua" w:cs="Arial"/>
          <w:b/>
          <w:sz w:val="22"/>
          <w:szCs w:val="22"/>
        </w:rPr>
        <w:t>13</w:t>
      </w:r>
      <w:r w:rsidR="00F866E5">
        <w:rPr>
          <w:rFonts w:ascii="Book Antiqua" w:hAnsi="Book Antiqua" w:cs="Arial"/>
          <w:b/>
          <w:sz w:val="22"/>
          <w:szCs w:val="22"/>
        </w:rPr>
        <w:t xml:space="preserve"> de </w:t>
      </w:r>
      <w:r w:rsidR="009B0529">
        <w:rPr>
          <w:rFonts w:ascii="Book Antiqua" w:hAnsi="Book Antiqua" w:cs="Arial"/>
          <w:b/>
          <w:sz w:val="22"/>
          <w:szCs w:val="22"/>
        </w:rPr>
        <w:t xml:space="preserve">novembro </w:t>
      </w:r>
      <w:r w:rsidR="00F866E5">
        <w:rPr>
          <w:rFonts w:ascii="Book Antiqua" w:hAnsi="Book Antiqua" w:cs="Arial"/>
          <w:b/>
          <w:sz w:val="22"/>
          <w:szCs w:val="22"/>
        </w:rPr>
        <w:t xml:space="preserve">de </w:t>
      </w:r>
      <w:r w:rsidR="008B0D0D" w:rsidRPr="004F0E39">
        <w:rPr>
          <w:rFonts w:ascii="Book Antiqua" w:hAnsi="Book Antiqua" w:cs="Arial"/>
          <w:b/>
          <w:sz w:val="22"/>
          <w:szCs w:val="22"/>
        </w:rPr>
        <w:t>201</w:t>
      </w:r>
      <w:r w:rsidR="006E5DBB">
        <w:rPr>
          <w:rFonts w:ascii="Book Antiqua" w:hAnsi="Book Antiqua" w:cs="Arial"/>
          <w:b/>
          <w:sz w:val="22"/>
          <w:szCs w:val="22"/>
        </w:rPr>
        <w:t>9</w:t>
      </w:r>
      <w:r w:rsidR="00F866E5" w:rsidRPr="00F866E5">
        <w:rPr>
          <w:rFonts w:ascii="Book Antiqua" w:hAnsi="Book Antiqua" w:cs="Arial"/>
          <w:bCs/>
          <w:sz w:val="22"/>
          <w:szCs w:val="22"/>
        </w:rPr>
        <w:t xml:space="preserve">, </w:t>
      </w:r>
      <w:r w:rsidR="00F866E5">
        <w:rPr>
          <w:rFonts w:ascii="Book Antiqua" w:hAnsi="Book Antiqua" w:cs="Arial"/>
          <w:bCs/>
          <w:sz w:val="22"/>
          <w:szCs w:val="22"/>
        </w:rPr>
        <w:t xml:space="preserve">a qual foi </w:t>
      </w:r>
      <w:r w:rsidR="008B0D0D" w:rsidRPr="004F0E39">
        <w:rPr>
          <w:rFonts w:ascii="Book Antiqua" w:hAnsi="Book Antiqua" w:cs="Arial"/>
          <w:sz w:val="22"/>
          <w:szCs w:val="22"/>
        </w:rPr>
        <w:t xml:space="preserve">enviada aos prefeitos </w:t>
      </w:r>
      <w:r w:rsidR="00F866E5">
        <w:rPr>
          <w:rFonts w:ascii="Book Antiqua" w:hAnsi="Book Antiqua" w:cs="Arial"/>
          <w:sz w:val="22"/>
          <w:szCs w:val="22"/>
        </w:rPr>
        <w:t xml:space="preserve">em </w:t>
      </w:r>
      <w:r w:rsidR="009B0529">
        <w:rPr>
          <w:rFonts w:ascii="Book Antiqua" w:hAnsi="Book Antiqua" w:cs="Arial"/>
          <w:sz w:val="22"/>
          <w:szCs w:val="22"/>
        </w:rPr>
        <w:t>20/11/2019</w:t>
      </w:r>
      <w:r w:rsidR="00F866E5">
        <w:rPr>
          <w:rFonts w:ascii="Book Antiqua" w:hAnsi="Book Antiqua" w:cs="Arial"/>
          <w:sz w:val="22"/>
          <w:szCs w:val="22"/>
        </w:rPr>
        <w:t>, não havendo n</w:t>
      </w:r>
      <w:r w:rsidR="008B0D0D" w:rsidRPr="004F0E39">
        <w:rPr>
          <w:rFonts w:ascii="Book Antiqua" w:hAnsi="Book Antiqua" w:cs="Arial"/>
          <w:sz w:val="22"/>
          <w:szCs w:val="22"/>
        </w:rPr>
        <w:t xml:space="preserve">enhuma alteração </w:t>
      </w:r>
      <w:r w:rsidR="00F866E5">
        <w:rPr>
          <w:rFonts w:ascii="Book Antiqua" w:hAnsi="Book Antiqua" w:cs="Arial"/>
          <w:sz w:val="22"/>
          <w:szCs w:val="22"/>
        </w:rPr>
        <w:t>ou sugestão</w:t>
      </w:r>
      <w:r w:rsidR="00CE47AF">
        <w:rPr>
          <w:rFonts w:ascii="Book Antiqua" w:hAnsi="Book Antiqua" w:cs="Arial"/>
          <w:sz w:val="22"/>
          <w:szCs w:val="22"/>
        </w:rPr>
        <w:t>,</w:t>
      </w:r>
      <w:r w:rsidR="00F866E5">
        <w:rPr>
          <w:rFonts w:ascii="Book Antiqua" w:hAnsi="Book Antiqua" w:cs="Arial"/>
          <w:sz w:val="22"/>
          <w:szCs w:val="22"/>
        </w:rPr>
        <w:t xml:space="preserve"> a ata foi aprovada por </w:t>
      </w:r>
      <w:r w:rsidR="00137FFC" w:rsidRPr="00144C6E">
        <w:rPr>
          <w:rFonts w:ascii="Book Antiqua" w:hAnsi="Book Antiqua" w:cs="Arial"/>
          <w:sz w:val="22"/>
          <w:szCs w:val="22"/>
        </w:rPr>
        <w:t>unanimidade</w:t>
      </w:r>
      <w:r w:rsidR="00F866E5" w:rsidRPr="00144C6E">
        <w:rPr>
          <w:rFonts w:ascii="Book Antiqua" w:hAnsi="Book Antiqua" w:cs="Arial"/>
          <w:sz w:val="22"/>
          <w:szCs w:val="22"/>
        </w:rPr>
        <w:t>;</w:t>
      </w:r>
      <w:r w:rsidR="00137FFC" w:rsidRPr="00144C6E">
        <w:rPr>
          <w:rFonts w:ascii="Book Antiqua" w:hAnsi="Book Antiqua" w:cs="Arial"/>
          <w:sz w:val="22"/>
          <w:szCs w:val="22"/>
        </w:rPr>
        <w:t xml:space="preserve"> </w:t>
      </w:r>
      <w:r w:rsidR="00137FFC" w:rsidRPr="00144C6E">
        <w:rPr>
          <w:rFonts w:ascii="Book Antiqua" w:hAnsi="Book Antiqua" w:cs="Arial"/>
          <w:b/>
          <w:sz w:val="22"/>
          <w:szCs w:val="22"/>
        </w:rPr>
        <w:t xml:space="preserve">2) </w:t>
      </w:r>
      <w:r w:rsidR="009B0529">
        <w:rPr>
          <w:rFonts w:ascii="Book Antiqua" w:hAnsi="Book Antiqua" w:cs="Arial"/>
          <w:b/>
          <w:sz w:val="22"/>
          <w:szCs w:val="22"/>
        </w:rPr>
        <w:t>Relatório de Atividades de 2019</w:t>
      </w:r>
      <w:r w:rsidR="009B0529">
        <w:rPr>
          <w:rFonts w:ascii="Book Antiqua" w:hAnsi="Book Antiqua" w:cs="Arial"/>
          <w:bCs/>
          <w:sz w:val="22"/>
          <w:szCs w:val="22"/>
        </w:rPr>
        <w:t xml:space="preserve">, trata da apresentação das principais atividades desenvolvidas pelo CISAMVI no ano de 2019, o Presidente informa que o relatório completo </w:t>
      </w:r>
      <w:r w:rsidR="00EF7E03">
        <w:rPr>
          <w:rFonts w:ascii="Book Antiqua" w:hAnsi="Book Antiqua" w:cs="Arial"/>
          <w:bCs/>
          <w:sz w:val="22"/>
          <w:szCs w:val="22"/>
        </w:rPr>
        <w:t xml:space="preserve">está na mão de cada Prefeito, e destaca </w:t>
      </w:r>
      <w:r w:rsidR="00D166CE">
        <w:rPr>
          <w:rFonts w:ascii="Book Antiqua" w:hAnsi="Book Antiqua" w:cs="Arial"/>
          <w:bCs/>
          <w:sz w:val="22"/>
          <w:szCs w:val="22"/>
        </w:rPr>
        <w:t>o crescimento nas faturas de serviços e insumos, alcançando recordes de 4,5 milhões em serviços e 12,6 milhões em insumos e bens, além dos registros de receitas na ordem de R$ 16.305.596,30 e despesas em R$ 16.508.761,71, não h</w:t>
      </w:r>
      <w:r w:rsidR="005B4E40">
        <w:rPr>
          <w:rFonts w:ascii="Book Antiqua" w:hAnsi="Book Antiqua" w:cs="Arial"/>
          <w:bCs/>
          <w:sz w:val="22"/>
          <w:szCs w:val="22"/>
        </w:rPr>
        <w:t>a</w:t>
      </w:r>
      <w:r w:rsidR="00D166CE">
        <w:rPr>
          <w:rFonts w:ascii="Book Antiqua" w:hAnsi="Book Antiqua" w:cs="Arial"/>
          <w:bCs/>
          <w:sz w:val="22"/>
          <w:szCs w:val="22"/>
        </w:rPr>
        <w:t>ve</w:t>
      </w:r>
      <w:r w:rsidR="005B4E40">
        <w:rPr>
          <w:rFonts w:ascii="Book Antiqua" w:hAnsi="Book Antiqua" w:cs="Arial"/>
          <w:bCs/>
          <w:sz w:val="22"/>
          <w:szCs w:val="22"/>
        </w:rPr>
        <w:t>ndo</w:t>
      </w:r>
      <w:r w:rsidR="00D166CE">
        <w:rPr>
          <w:rFonts w:ascii="Book Antiqua" w:hAnsi="Book Antiqua" w:cs="Arial"/>
          <w:bCs/>
          <w:sz w:val="22"/>
          <w:szCs w:val="22"/>
        </w:rPr>
        <w:t xml:space="preserve"> considerações ao relatório. </w:t>
      </w:r>
      <w:r w:rsidR="00D166CE" w:rsidRPr="00D166CE">
        <w:rPr>
          <w:rFonts w:ascii="Book Antiqua" w:hAnsi="Book Antiqua" w:cs="Arial"/>
          <w:b/>
          <w:sz w:val="22"/>
          <w:szCs w:val="22"/>
        </w:rPr>
        <w:t>3) Saldo de recursos financeiros de 2019</w:t>
      </w:r>
      <w:r w:rsidR="00D166CE">
        <w:rPr>
          <w:rFonts w:ascii="Book Antiqua" w:hAnsi="Book Antiqua" w:cs="Arial"/>
          <w:bCs/>
          <w:sz w:val="22"/>
          <w:szCs w:val="22"/>
        </w:rPr>
        <w:t xml:space="preserve">, o presidente informa sobre o rateio de 2019 do CISAMVI e o registro do superávit na ordem de R$ 143.173,63, e leva para aprovação o exercício e a manutenção do saldo em 2020, para ser utilizado na execução do planejamento de 2020. Aprovado por unanimidade. </w:t>
      </w:r>
      <w:r w:rsidR="00D166CE" w:rsidRPr="00D166CE">
        <w:rPr>
          <w:rFonts w:ascii="Book Antiqua" w:hAnsi="Book Antiqua" w:cs="Arial"/>
          <w:b/>
          <w:sz w:val="22"/>
          <w:szCs w:val="22"/>
        </w:rPr>
        <w:t>4) Plano de Trabalho de 2020</w:t>
      </w:r>
      <w:r w:rsidR="00D166CE">
        <w:rPr>
          <w:rFonts w:ascii="Book Antiqua" w:hAnsi="Book Antiqua" w:cs="Arial"/>
          <w:bCs/>
          <w:sz w:val="22"/>
          <w:szCs w:val="22"/>
        </w:rPr>
        <w:t xml:space="preserve">, o Diretor Executivo explica que após um diagnóstico sobre a região de saúde, foi possível identificar que </w:t>
      </w:r>
      <w:r w:rsidR="00662D77">
        <w:rPr>
          <w:rFonts w:ascii="Book Antiqua" w:hAnsi="Book Antiqua" w:cs="Arial"/>
          <w:bCs/>
          <w:sz w:val="22"/>
          <w:szCs w:val="22"/>
        </w:rPr>
        <w:t xml:space="preserve">as </w:t>
      </w:r>
      <w:r w:rsidR="00D166CE">
        <w:rPr>
          <w:rFonts w:ascii="Book Antiqua" w:hAnsi="Book Antiqua" w:cs="Arial"/>
          <w:bCs/>
          <w:sz w:val="22"/>
          <w:szCs w:val="22"/>
        </w:rPr>
        <w:t xml:space="preserve">mais urgentes necessidades </w:t>
      </w:r>
      <w:r w:rsidR="00662D77">
        <w:rPr>
          <w:rFonts w:ascii="Book Antiqua" w:hAnsi="Book Antiqua" w:cs="Arial"/>
          <w:bCs/>
          <w:sz w:val="22"/>
          <w:szCs w:val="22"/>
        </w:rPr>
        <w:t xml:space="preserve">dos municípios estão em capacitação para o planejamento, e assim o CISAMVI estabeleceu junto com o Colegiado de Saúde um cronograma de capacitações para o exercício, visando a operacionalização e gestão das secretarias de saúde. O plano foi entregue impresso à cada Prefeito, contendo o calendário e as ementas de cada curso. O presidente coloca em </w:t>
      </w:r>
      <w:r w:rsidR="008726CF">
        <w:rPr>
          <w:rFonts w:ascii="Book Antiqua" w:hAnsi="Book Antiqua" w:cs="Arial"/>
          <w:bCs/>
          <w:sz w:val="22"/>
          <w:szCs w:val="22"/>
        </w:rPr>
        <w:t>votação</w:t>
      </w:r>
      <w:r w:rsidR="00662D77">
        <w:rPr>
          <w:rFonts w:ascii="Book Antiqua" w:hAnsi="Book Antiqua" w:cs="Arial"/>
          <w:bCs/>
          <w:sz w:val="22"/>
          <w:szCs w:val="22"/>
        </w:rPr>
        <w:t xml:space="preserve"> e o plano é aprovado por unanimidade. </w:t>
      </w:r>
      <w:r w:rsidR="00662D77" w:rsidRPr="00662D77">
        <w:rPr>
          <w:rFonts w:ascii="Book Antiqua" w:hAnsi="Book Antiqua" w:cs="Arial"/>
          <w:b/>
          <w:sz w:val="22"/>
          <w:szCs w:val="22"/>
        </w:rPr>
        <w:t>5) Informes sobre a discussão hospitalar</w:t>
      </w:r>
      <w:r w:rsidR="00662D77">
        <w:rPr>
          <w:rFonts w:ascii="Book Antiqua" w:hAnsi="Book Antiqua" w:cs="Arial"/>
          <w:bCs/>
          <w:sz w:val="22"/>
          <w:szCs w:val="22"/>
        </w:rPr>
        <w:t xml:space="preserve">, </w:t>
      </w:r>
      <w:r w:rsidR="00B04BB5">
        <w:rPr>
          <w:rFonts w:ascii="Book Antiqua" w:hAnsi="Book Antiqua" w:cs="Arial"/>
          <w:bCs/>
          <w:sz w:val="22"/>
          <w:szCs w:val="22"/>
        </w:rPr>
        <w:t xml:space="preserve">o Presidente esclarece que o trabalho é uma demanda da própria assembleia, na busca por mais informações e conhecimento sobre a gestão dos hospitais que atendem a região. Reforça que o objetivo é fortalecer a rede hospitalar, sem onerar mais os cofres municipais, que já custeiam muito além de suas obrigações e disponibilidades. O Diretor Executivo repassa atualizações sobre os trabalhos: Indaial, Rio dos Cedros, Benedito Novo, Brusque e Timbó ainda não entregaram toda a documentação; Luiz Alves, Gaspar e Blumenau estão com os documentos entregues e logo teremos a apresentação dos resultados; Pomerode já está completo com o novo contrato em vigência. O Presidente solicita que os demais prefeitos acompanhem de perto este trabalho, pois visa o desenvolvimento de toda a região. </w:t>
      </w:r>
      <w:r w:rsidR="00B04BB5" w:rsidRPr="00B04BB5">
        <w:rPr>
          <w:rFonts w:ascii="Book Antiqua" w:hAnsi="Book Antiqua" w:cs="Arial"/>
          <w:b/>
          <w:sz w:val="22"/>
          <w:szCs w:val="22"/>
        </w:rPr>
        <w:t>6) Espaço para o colegiado de saúde</w:t>
      </w:r>
      <w:r w:rsidR="00B04BB5">
        <w:rPr>
          <w:rFonts w:ascii="Book Antiqua" w:hAnsi="Book Antiqua" w:cs="Arial"/>
          <w:bCs/>
          <w:sz w:val="22"/>
          <w:szCs w:val="22"/>
        </w:rPr>
        <w:t xml:space="preserve">, </w:t>
      </w:r>
      <w:r w:rsidR="007B2D2B">
        <w:rPr>
          <w:rFonts w:ascii="Book Antiqua" w:hAnsi="Book Antiqua" w:cs="Arial"/>
          <w:bCs/>
          <w:sz w:val="22"/>
          <w:szCs w:val="22"/>
        </w:rPr>
        <w:t xml:space="preserve">o Presidente chama a </w:t>
      </w:r>
      <w:r w:rsidR="007B2D2B" w:rsidRPr="0079740A">
        <w:rPr>
          <w:rFonts w:ascii="Book Antiqua" w:hAnsi="Book Antiqua" w:cs="Arial"/>
          <w:bCs/>
          <w:sz w:val="22"/>
          <w:szCs w:val="22"/>
        </w:rPr>
        <w:t xml:space="preserve">coordenadora do Colegiado de Saúde, secretária municipal de saúde de Botuverá, Márcia Adriana Cansian, </w:t>
      </w:r>
      <w:r w:rsidR="0079740A" w:rsidRPr="0079740A">
        <w:rPr>
          <w:rFonts w:ascii="Book Antiqua" w:hAnsi="Book Antiqua" w:cs="Arial"/>
          <w:bCs/>
          <w:sz w:val="22"/>
          <w:szCs w:val="22"/>
        </w:rPr>
        <w:t xml:space="preserve">o Presidente chama a coordenadora do Colegiado de Saúde, secretária municipal de saúde de Botuverá, Márcia Adriana Cansian, que agradece o espaço, inicia explicando que assumiu a a coordenação a partir de janeiro, juntamente com a </w:t>
      </w:r>
      <w:r w:rsidR="0079740A" w:rsidRPr="0079740A">
        <w:rPr>
          <w:rFonts w:ascii="Book Antiqua" w:hAnsi="Book Antiqua" w:cs="Arial"/>
          <w:bCs/>
          <w:sz w:val="22"/>
          <w:szCs w:val="22"/>
        </w:rPr>
        <w:lastRenderedPageBreak/>
        <w:t>Secretária Ligia de Pomerode e Ronie de Benedito Novo, como vice-coordenadora e secretário, respectivamente, agradece a aprovação do plano de trabalho de 2020 do CISAMVI, destaca a importância da nova política de cirurgias, e também do trabalho de levantamento hospitalar que o CISAMVI está realizando, afirma que a expectativa com o resultado é muito positiva, e que entre os secretários foi dado o prazo de 10 dias para o retorno das informações por parte dos hospitais. Finaliza informando sobre a indisponibilidade de vacinas para a realização da Campanha Nacional de Vacinação, no próximo sábado, dia 15/02/2020, em especial as multivalentes, e por esse motivo o Colegiado de Saúde irá emitir uma nota à impressa, para diminuir o desgaste na população.</w:t>
      </w:r>
      <w:r w:rsidR="007B2D2B" w:rsidRPr="0079740A">
        <w:rPr>
          <w:rFonts w:ascii="Book Antiqua" w:hAnsi="Book Antiqua" w:cs="Arial"/>
          <w:bCs/>
          <w:sz w:val="22"/>
          <w:szCs w:val="22"/>
        </w:rPr>
        <w:t xml:space="preserve"> </w:t>
      </w:r>
      <w:r w:rsidR="007B2D2B" w:rsidRPr="0079740A">
        <w:rPr>
          <w:rFonts w:ascii="Book Antiqua" w:hAnsi="Book Antiqua" w:cs="Arial"/>
          <w:b/>
          <w:sz w:val="22"/>
          <w:szCs w:val="22"/>
        </w:rPr>
        <w:t>7) Associação à Rede Nacional de Consórcios Públicos</w:t>
      </w:r>
      <w:r w:rsidR="007B2D2B" w:rsidRPr="0079740A">
        <w:rPr>
          <w:rFonts w:ascii="Book Antiqua" w:hAnsi="Book Antiqua" w:cs="Arial"/>
          <w:bCs/>
          <w:sz w:val="22"/>
          <w:szCs w:val="22"/>
        </w:rPr>
        <w:t>, o Presidente destaca importância da associação</w:t>
      </w:r>
      <w:r w:rsidR="007B2D2B">
        <w:rPr>
          <w:rFonts w:ascii="Book Antiqua" w:hAnsi="Book Antiqua" w:cs="Arial"/>
          <w:bCs/>
          <w:sz w:val="22"/>
          <w:szCs w:val="22"/>
        </w:rPr>
        <w:t xml:space="preserve"> na luta e causa do municipalismo e do consorciamento, esclarece que a mensalidade é de R$ 200,00 por mês, resultando em R$ 2.400,00 por ano. Associação aprovada por unanimidade. </w:t>
      </w:r>
      <w:r w:rsidRPr="004F0E39">
        <w:rPr>
          <w:rFonts w:ascii="Book Antiqua" w:hAnsi="Book Antiqua" w:cs="Arial"/>
          <w:sz w:val="22"/>
          <w:szCs w:val="22"/>
        </w:rPr>
        <w:t xml:space="preserve">O presidente então encerra a Assembleia do CISAMVI. </w:t>
      </w:r>
      <w:r w:rsidRPr="004F0E39">
        <w:rPr>
          <w:rFonts w:ascii="Book Antiqua" w:hAnsi="Book Antiqua"/>
          <w:sz w:val="22"/>
          <w:szCs w:val="22"/>
        </w:rPr>
        <w:t>Sendo verdade o exposto, eu Cleones Hostins Diretor Executivo do CISAMVI, lavro esta ATA que será enviada por e</w:t>
      </w:r>
      <w:r w:rsidR="00F83D6E" w:rsidRPr="004F0E39">
        <w:rPr>
          <w:rFonts w:ascii="Book Antiqua" w:hAnsi="Book Antiqua"/>
          <w:sz w:val="22"/>
          <w:szCs w:val="22"/>
        </w:rPr>
        <w:t>-</w:t>
      </w:r>
      <w:r w:rsidRPr="004F0E39">
        <w:rPr>
          <w:rFonts w:ascii="Book Antiqua" w:hAnsi="Book Antiqua"/>
          <w:sz w:val="22"/>
          <w:szCs w:val="22"/>
        </w:rPr>
        <w:t>mail aos prefeitos para confer</w:t>
      </w:r>
      <w:r w:rsidR="00850AC8" w:rsidRPr="004F0E39">
        <w:rPr>
          <w:rFonts w:ascii="Book Antiqua" w:hAnsi="Book Antiqua"/>
          <w:sz w:val="22"/>
          <w:szCs w:val="22"/>
        </w:rPr>
        <w:t>ê</w:t>
      </w:r>
      <w:r w:rsidRPr="004F0E39">
        <w:rPr>
          <w:rFonts w:ascii="Book Antiqua" w:hAnsi="Book Antiqua"/>
          <w:sz w:val="22"/>
          <w:szCs w:val="22"/>
        </w:rPr>
        <w:t>ncia</w:t>
      </w:r>
      <w:r w:rsidR="007C4309">
        <w:rPr>
          <w:rFonts w:ascii="Book Antiqua" w:hAnsi="Book Antiqua"/>
          <w:sz w:val="22"/>
          <w:szCs w:val="22"/>
        </w:rPr>
        <w:t xml:space="preserve"> e </w:t>
      </w:r>
      <w:r w:rsidRPr="004F0E39">
        <w:rPr>
          <w:rFonts w:ascii="Book Antiqua" w:hAnsi="Book Antiqua"/>
          <w:sz w:val="22"/>
          <w:szCs w:val="22"/>
        </w:rPr>
        <w:t xml:space="preserve">posterior </w:t>
      </w:r>
      <w:r w:rsidR="00F83D6E" w:rsidRPr="004F0E39">
        <w:rPr>
          <w:rFonts w:ascii="Book Antiqua" w:hAnsi="Book Antiqua"/>
          <w:sz w:val="22"/>
          <w:szCs w:val="22"/>
        </w:rPr>
        <w:t xml:space="preserve">aprovação em Assembleia e </w:t>
      </w:r>
      <w:r w:rsidRPr="004F0E39">
        <w:rPr>
          <w:rFonts w:ascii="Book Antiqua" w:hAnsi="Book Antiqua"/>
          <w:sz w:val="22"/>
          <w:szCs w:val="22"/>
        </w:rPr>
        <w:t>assinatura.</w:t>
      </w:r>
    </w:p>
    <w:p w:rsidR="00850AC8" w:rsidRPr="004F0E39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Ércio Kriek – </w:t>
      </w:r>
      <w:r w:rsidRPr="004F0E39">
        <w:rPr>
          <w:rFonts w:ascii="Book Antiqua" w:hAnsi="Book Antiqua"/>
          <w:b/>
          <w:sz w:val="22"/>
          <w:szCs w:val="22"/>
        </w:rPr>
        <w:t>Pomerode</w:t>
      </w:r>
    </w:p>
    <w:p w:rsidR="007B2D2B" w:rsidRDefault="007B2D2B" w:rsidP="00371F3D">
      <w:pPr>
        <w:spacing w:after="240"/>
        <w:jc w:val="both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José Gerson Gonçalves – </w:t>
      </w:r>
      <w:r w:rsidRPr="007B2D2B">
        <w:rPr>
          <w:rFonts w:ascii="Book Antiqua" w:hAnsi="Book Antiqua"/>
          <w:b/>
          <w:bCs/>
          <w:sz w:val="22"/>
          <w:szCs w:val="22"/>
        </w:rPr>
        <w:t>Apiúna</w:t>
      </w:r>
    </w:p>
    <w:p w:rsidR="007B2D2B" w:rsidRDefault="007B2D2B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7B2D2B">
        <w:rPr>
          <w:rFonts w:ascii="Book Antiqua" w:hAnsi="Book Antiqua"/>
          <w:sz w:val="22"/>
          <w:szCs w:val="22"/>
        </w:rPr>
        <w:t>Jean Michel Grudmann –</w:t>
      </w:r>
      <w:r>
        <w:rPr>
          <w:rFonts w:ascii="Book Antiqua" w:hAnsi="Book Antiqua"/>
          <w:b/>
          <w:bCs/>
          <w:sz w:val="22"/>
          <w:szCs w:val="22"/>
        </w:rPr>
        <w:t xml:space="preserve"> Benedito Novo</w:t>
      </w:r>
    </w:p>
    <w:p w:rsidR="00850AC8" w:rsidRPr="004F0E39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Marildo Domingos Felippi – </w:t>
      </w:r>
      <w:r w:rsidRPr="004F0E39">
        <w:rPr>
          <w:rFonts w:ascii="Book Antiqua" w:hAnsi="Book Antiqua"/>
          <w:b/>
          <w:sz w:val="22"/>
          <w:szCs w:val="22"/>
        </w:rPr>
        <w:t>Rio dos Cedros</w:t>
      </w:r>
    </w:p>
    <w:p w:rsidR="00850AC8" w:rsidRPr="004F0E39" w:rsidRDefault="00850AC8" w:rsidP="00371F3D">
      <w:pPr>
        <w:spacing w:after="240"/>
        <w:jc w:val="both"/>
        <w:rPr>
          <w:rFonts w:ascii="Book Antiqua" w:hAnsi="Book Antiqua"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Simone Mercia Mesch Nones – </w:t>
      </w:r>
      <w:r w:rsidRPr="004F0E39">
        <w:rPr>
          <w:rFonts w:ascii="Book Antiqua" w:hAnsi="Book Antiqua"/>
          <w:b/>
          <w:sz w:val="22"/>
          <w:szCs w:val="22"/>
        </w:rPr>
        <w:t>Doutor Pedrinho</w:t>
      </w:r>
    </w:p>
    <w:p w:rsidR="00850AC8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José Luiz Colombi – </w:t>
      </w:r>
      <w:r w:rsidRPr="004F0E39">
        <w:rPr>
          <w:rFonts w:ascii="Book Antiqua" w:hAnsi="Book Antiqua"/>
          <w:b/>
          <w:sz w:val="22"/>
          <w:szCs w:val="22"/>
        </w:rPr>
        <w:t>Botuverá</w:t>
      </w:r>
    </w:p>
    <w:p w:rsidR="00850AC8" w:rsidRPr="004F0E39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Mário Hildebrandt – </w:t>
      </w:r>
      <w:r w:rsidRPr="004F0E39">
        <w:rPr>
          <w:rFonts w:ascii="Book Antiqua" w:hAnsi="Book Antiqua"/>
          <w:b/>
          <w:sz w:val="22"/>
          <w:szCs w:val="22"/>
        </w:rPr>
        <w:t>Blumenau</w:t>
      </w:r>
    </w:p>
    <w:p w:rsidR="00850AC8" w:rsidRDefault="00850AC8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Matias Kohler – </w:t>
      </w:r>
      <w:r w:rsidRPr="004F0E39">
        <w:rPr>
          <w:rFonts w:ascii="Book Antiqua" w:hAnsi="Book Antiqua"/>
          <w:b/>
          <w:sz w:val="22"/>
          <w:szCs w:val="22"/>
        </w:rPr>
        <w:t>Guabiruba</w:t>
      </w:r>
    </w:p>
    <w:p w:rsidR="00371F3D" w:rsidRPr="004F0E39" w:rsidRDefault="00371F3D" w:rsidP="00371F3D">
      <w:pPr>
        <w:spacing w:after="240"/>
        <w:jc w:val="both"/>
        <w:rPr>
          <w:rFonts w:ascii="Book Antiqua" w:hAnsi="Book Antiqua"/>
          <w:b/>
          <w:sz w:val="22"/>
          <w:szCs w:val="22"/>
        </w:rPr>
      </w:pPr>
      <w:r w:rsidRPr="004F0E39">
        <w:rPr>
          <w:rFonts w:ascii="Book Antiqua" w:hAnsi="Book Antiqua"/>
          <w:sz w:val="22"/>
          <w:szCs w:val="22"/>
        </w:rPr>
        <w:t xml:space="preserve">Cleones Hostins </w:t>
      </w:r>
      <w:r w:rsidR="00F83D6E" w:rsidRPr="004F0E39">
        <w:rPr>
          <w:rFonts w:ascii="Book Antiqua" w:hAnsi="Book Antiqua"/>
          <w:sz w:val="22"/>
          <w:szCs w:val="22"/>
        </w:rPr>
        <w:t>–</w:t>
      </w:r>
      <w:r w:rsidRPr="004F0E39">
        <w:rPr>
          <w:rFonts w:ascii="Book Antiqua" w:hAnsi="Book Antiqua"/>
          <w:sz w:val="22"/>
          <w:szCs w:val="22"/>
        </w:rPr>
        <w:t xml:space="preserve"> </w:t>
      </w:r>
      <w:r w:rsidRPr="004F0E39">
        <w:rPr>
          <w:rFonts w:ascii="Book Antiqua" w:hAnsi="Book Antiqua"/>
          <w:b/>
          <w:sz w:val="22"/>
          <w:szCs w:val="22"/>
        </w:rPr>
        <w:t>CISAMVI</w:t>
      </w:r>
    </w:p>
    <w:p w:rsidR="005A1F31" w:rsidRPr="00850AC8" w:rsidRDefault="005A1F31" w:rsidP="00371F3D">
      <w:pPr>
        <w:spacing w:after="240"/>
        <w:rPr>
          <w:rFonts w:ascii="Book Antiqua" w:hAnsi="Book Antiqua"/>
          <w:sz w:val="22"/>
          <w:szCs w:val="22"/>
        </w:rPr>
      </w:pPr>
    </w:p>
    <w:sectPr w:rsidR="005A1F31" w:rsidRPr="00850AC8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0BA" w:rsidRDefault="000B70BA">
      <w:r>
        <w:separator/>
      </w:r>
    </w:p>
  </w:endnote>
  <w:endnote w:type="continuationSeparator" w:id="0">
    <w:p w:rsidR="000B70BA" w:rsidRDefault="000B7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86360</wp:posOffset>
              </wp:positionV>
              <wp:extent cx="6115050" cy="790575"/>
              <wp:effectExtent l="0" t="0" r="0" b="9525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t>2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="007C4309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</w:t>
        </w:r>
        <w:r w:rsid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| 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ATA Nº </w:t>
        </w:r>
        <w:r w:rsidR="007B2D2B"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- </w:t>
        </w:r>
        <w:r w:rsidR="007B2D2B"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ª ASSEMBLEIA GERAL ORDINÁRIA DO CONSÓRCIO INTERMUNICIPAL DE SAÚDE DO MÉDIO VALE DO ITAJAÍ – CISAMVI DE 2019.</w:t>
        </w:r>
      </w:p>
      <w:p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:rsidR="0084094A" w:rsidRPr="0084094A" w:rsidRDefault="000B70B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0BA" w:rsidRDefault="000B70BA">
      <w:r>
        <w:separator/>
      </w:r>
    </w:p>
  </w:footnote>
  <w:footnote w:type="continuationSeparator" w:id="0">
    <w:p w:rsidR="000B70BA" w:rsidRDefault="000B7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5721" w:rsidRDefault="0084094A">
    <w:pPr>
      <w:pStyle w:val="Cabealho"/>
    </w:pPr>
    <w:r>
      <w:rPr>
        <w:noProof/>
      </w:rPr>
      <w:drawing>
        <wp:inline distT="0" distB="0" distL="0" distR="0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a4TVYc7pQ5+nd07PoKjrzYPlV8d7hADDJz9PWsakHUgEJFZIkVvf2SprU4947t3X0jbdJwlmoaU7EhJR+OT+mA==" w:salt="RWlKesL2IsTW0+pvxHaRf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55D0"/>
    <w:rsid w:val="00016E61"/>
    <w:rsid w:val="00031BBD"/>
    <w:rsid w:val="00045057"/>
    <w:rsid w:val="0005166C"/>
    <w:rsid w:val="00051670"/>
    <w:rsid w:val="0006790B"/>
    <w:rsid w:val="0008767E"/>
    <w:rsid w:val="00095A8C"/>
    <w:rsid w:val="00097C3C"/>
    <w:rsid w:val="000B70BA"/>
    <w:rsid w:val="000E3FCB"/>
    <w:rsid w:val="000E6DDC"/>
    <w:rsid w:val="001043F3"/>
    <w:rsid w:val="001122BB"/>
    <w:rsid w:val="0011437E"/>
    <w:rsid w:val="00116AB8"/>
    <w:rsid w:val="00116EAC"/>
    <w:rsid w:val="001257B6"/>
    <w:rsid w:val="00131638"/>
    <w:rsid w:val="00137FFC"/>
    <w:rsid w:val="00144C6E"/>
    <w:rsid w:val="00146273"/>
    <w:rsid w:val="00150C59"/>
    <w:rsid w:val="0016542C"/>
    <w:rsid w:val="00173ED5"/>
    <w:rsid w:val="001A6551"/>
    <w:rsid w:val="001B5C6C"/>
    <w:rsid w:val="001B73B3"/>
    <w:rsid w:val="001C6F9F"/>
    <w:rsid w:val="001D171E"/>
    <w:rsid w:val="001D3765"/>
    <w:rsid w:val="002077A9"/>
    <w:rsid w:val="002418DF"/>
    <w:rsid w:val="0024436B"/>
    <w:rsid w:val="00245721"/>
    <w:rsid w:val="00265224"/>
    <w:rsid w:val="00267E7A"/>
    <w:rsid w:val="00277A5C"/>
    <w:rsid w:val="0028310F"/>
    <w:rsid w:val="00283B89"/>
    <w:rsid w:val="002B2282"/>
    <w:rsid w:val="002B5909"/>
    <w:rsid w:val="002C04DA"/>
    <w:rsid w:val="002C24B1"/>
    <w:rsid w:val="002E29D2"/>
    <w:rsid w:val="002F05EB"/>
    <w:rsid w:val="002F1D3B"/>
    <w:rsid w:val="00301BE0"/>
    <w:rsid w:val="003043BC"/>
    <w:rsid w:val="00305FD6"/>
    <w:rsid w:val="003173AC"/>
    <w:rsid w:val="0032108C"/>
    <w:rsid w:val="00322391"/>
    <w:rsid w:val="00335640"/>
    <w:rsid w:val="00352DB9"/>
    <w:rsid w:val="00371F3D"/>
    <w:rsid w:val="00372514"/>
    <w:rsid w:val="0037267F"/>
    <w:rsid w:val="00383A38"/>
    <w:rsid w:val="00390900"/>
    <w:rsid w:val="0039545B"/>
    <w:rsid w:val="003A6856"/>
    <w:rsid w:val="003D3366"/>
    <w:rsid w:val="003D5AE5"/>
    <w:rsid w:val="003E5485"/>
    <w:rsid w:val="003E7CF4"/>
    <w:rsid w:val="003F0F53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620EC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20BCF"/>
    <w:rsid w:val="00537484"/>
    <w:rsid w:val="005512B3"/>
    <w:rsid w:val="00563ACC"/>
    <w:rsid w:val="00565842"/>
    <w:rsid w:val="005850E9"/>
    <w:rsid w:val="0059039B"/>
    <w:rsid w:val="00591095"/>
    <w:rsid w:val="005925E8"/>
    <w:rsid w:val="005A1F31"/>
    <w:rsid w:val="005A7A9A"/>
    <w:rsid w:val="005B0095"/>
    <w:rsid w:val="005B4E40"/>
    <w:rsid w:val="005B6BF3"/>
    <w:rsid w:val="005B6FF3"/>
    <w:rsid w:val="005C47E5"/>
    <w:rsid w:val="005E3446"/>
    <w:rsid w:val="005F1D57"/>
    <w:rsid w:val="0060484A"/>
    <w:rsid w:val="00627BBE"/>
    <w:rsid w:val="00633EEE"/>
    <w:rsid w:val="006600FD"/>
    <w:rsid w:val="00662D77"/>
    <w:rsid w:val="006631D7"/>
    <w:rsid w:val="0068396A"/>
    <w:rsid w:val="00685906"/>
    <w:rsid w:val="00687ECF"/>
    <w:rsid w:val="006C0C23"/>
    <w:rsid w:val="006E5DBB"/>
    <w:rsid w:val="0070084E"/>
    <w:rsid w:val="007039CC"/>
    <w:rsid w:val="00705243"/>
    <w:rsid w:val="00730873"/>
    <w:rsid w:val="00732F8A"/>
    <w:rsid w:val="007336E6"/>
    <w:rsid w:val="00736E82"/>
    <w:rsid w:val="00747ACD"/>
    <w:rsid w:val="00783058"/>
    <w:rsid w:val="00783FA0"/>
    <w:rsid w:val="00791364"/>
    <w:rsid w:val="00791475"/>
    <w:rsid w:val="0079740A"/>
    <w:rsid w:val="007A13FE"/>
    <w:rsid w:val="007B115F"/>
    <w:rsid w:val="007B2D2B"/>
    <w:rsid w:val="007B6079"/>
    <w:rsid w:val="007C4309"/>
    <w:rsid w:val="007C692E"/>
    <w:rsid w:val="007D407F"/>
    <w:rsid w:val="007D485A"/>
    <w:rsid w:val="007F16C2"/>
    <w:rsid w:val="007F3F5F"/>
    <w:rsid w:val="007F7776"/>
    <w:rsid w:val="008015F2"/>
    <w:rsid w:val="00812C1D"/>
    <w:rsid w:val="0081487F"/>
    <w:rsid w:val="00816E4A"/>
    <w:rsid w:val="008266B2"/>
    <w:rsid w:val="0084094A"/>
    <w:rsid w:val="00842CBF"/>
    <w:rsid w:val="00850AC8"/>
    <w:rsid w:val="008522B4"/>
    <w:rsid w:val="00856CB0"/>
    <w:rsid w:val="008665C8"/>
    <w:rsid w:val="008726CF"/>
    <w:rsid w:val="0088385E"/>
    <w:rsid w:val="00892759"/>
    <w:rsid w:val="00894113"/>
    <w:rsid w:val="008A49DF"/>
    <w:rsid w:val="008B0D0D"/>
    <w:rsid w:val="008B60EE"/>
    <w:rsid w:val="008E20A8"/>
    <w:rsid w:val="008E37A8"/>
    <w:rsid w:val="008F0619"/>
    <w:rsid w:val="008F56F7"/>
    <w:rsid w:val="009024E3"/>
    <w:rsid w:val="00906ABD"/>
    <w:rsid w:val="009154FC"/>
    <w:rsid w:val="00924307"/>
    <w:rsid w:val="00932249"/>
    <w:rsid w:val="0094657B"/>
    <w:rsid w:val="00957130"/>
    <w:rsid w:val="009607A7"/>
    <w:rsid w:val="00983CAF"/>
    <w:rsid w:val="00994023"/>
    <w:rsid w:val="009A0F45"/>
    <w:rsid w:val="009B0529"/>
    <w:rsid w:val="009C1576"/>
    <w:rsid w:val="00A11283"/>
    <w:rsid w:val="00A24113"/>
    <w:rsid w:val="00A273EA"/>
    <w:rsid w:val="00A30FC4"/>
    <w:rsid w:val="00A36CE2"/>
    <w:rsid w:val="00A5217F"/>
    <w:rsid w:val="00A9080E"/>
    <w:rsid w:val="00A91B94"/>
    <w:rsid w:val="00A96924"/>
    <w:rsid w:val="00AB178E"/>
    <w:rsid w:val="00AB3908"/>
    <w:rsid w:val="00AB4B4C"/>
    <w:rsid w:val="00AC05A9"/>
    <w:rsid w:val="00AC3828"/>
    <w:rsid w:val="00AC452A"/>
    <w:rsid w:val="00AC6817"/>
    <w:rsid w:val="00AC76D4"/>
    <w:rsid w:val="00AC7A88"/>
    <w:rsid w:val="00AD4DFB"/>
    <w:rsid w:val="00AE09FD"/>
    <w:rsid w:val="00AE4E79"/>
    <w:rsid w:val="00AF33DE"/>
    <w:rsid w:val="00AF795A"/>
    <w:rsid w:val="00B04BB5"/>
    <w:rsid w:val="00B14661"/>
    <w:rsid w:val="00B277E5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B6EC6"/>
    <w:rsid w:val="00BC453E"/>
    <w:rsid w:val="00BE0FB5"/>
    <w:rsid w:val="00BE233D"/>
    <w:rsid w:val="00BF029D"/>
    <w:rsid w:val="00BF14F8"/>
    <w:rsid w:val="00BF7023"/>
    <w:rsid w:val="00C05A4E"/>
    <w:rsid w:val="00C06CCA"/>
    <w:rsid w:val="00C15300"/>
    <w:rsid w:val="00C252C5"/>
    <w:rsid w:val="00C43109"/>
    <w:rsid w:val="00C4673F"/>
    <w:rsid w:val="00C4785F"/>
    <w:rsid w:val="00C57969"/>
    <w:rsid w:val="00C66485"/>
    <w:rsid w:val="00C67F99"/>
    <w:rsid w:val="00C72B53"/>
    <w:rsid w:val="00C74E47"/>
    <w:rsid w:val="00CA5E88"/>
    <w:rsid w:val="00CB5154"/>
    <w:rsid w:val="00CC0049"/>
    <w:rsid w:val="00CC6F43"/>
    <w:rsid w:val="00CD5FBA"/>
    <w:rsid w:val="00CE47AF"/>
    <w:rsid w:val="00CE57BE"/>
    <w:rsid w:val="00CE66BD"/>
    <w:rsid w:val="00CF2946"/>
    <w:rsid w:val="00CF48E9"/>
    <w:rsid w:val="00CF5180"/>
    <w:rsid w:val="00CF641A"/>
    <w:rsid w:val="00D03884"/>
    <w:rsid w:val="00D100CA"/>
    <w:rsid w:val="00D13654"/>
    <w:rsid w:val="00D13719"/>
    <w:rsid w:val="00D150D1"/>
    <w:rsid w:val="00D166CE"/>
    <w:rsid w:val="00D301FF"/>
    <w:rsid w:val="00D327A5"/>
    <w:rsid w:val="00D347AD"/>
    <w:rsid w:val="00D41DCB"/>
    <w:rsid w:val="00D51DF9"/>
    <w:rsid w:val="00D544D5"/>
    <w:rsid w:val="00D67D35"/>
    <w:rsid w:val="00D71E83"/>
    <w:rsid w:val="00D77F12"/>
    <w:rsid w:val="00D8579B"/>
    <w:rsid w:val="00D906A9"/>
    <w:rsid w:val="00DA3180"/>
    <w:rsid w:val="00DB7C1C"/>
    <w:rsid w:val="00DC14D6"/>
    <w:rsid w:val="00DC1D15"/>
    <w:rsid w:val="00DC7996"/>
    <w:rsid w:val="00DD3F27"/>
    <w:rsid w:val="00DE514B"/>
    <w:rsid w:val="00DF3445"/>
    <w:rsid w:val="00DF4951"/>
    <w:rsid w:val="00DF5D22"/>
    <w:rsid w:val="00E008D7"/>
    <w:rsid w:val="00E05808"/>
    <w:rsid w:val="00E13C91"/>
    <w:rsid w:val="00E23404"/>
    <w:rsid w:val="00E30076"/>
    <w:rsid w:val="00E3368A"/>
    <w:rsid w:val="00E52F2D"/>
    <w:rsid w:val="00E63D36"/>
    <w:rsid w:val="00E72FC8"/>
    <w:rsid w:val="00E733F6"/>
    <w:rsid w:val="00E81E9F"/>
    <w:rsid w:val="00E87EDB"/>
    <w:rsid w:val="00E91793"/>
    <w:rsid w:val="00E933D2"/>
    <w:rsid w:val="00E97383"/>
    <w:rsid w:val="00EA58CB"/>
    <w:rsid w:val="00EC1B77"/>
    <w:rsid w:val="00EC4BF2"/>
    <w:rsid w:val="00EE0754"/>
    <w:rsid w:val="00EE50F9"/>
    <w:rsid w:val="00EE765B"/>
    <w:rsid w:val="00EF295E"/>
    <w:rsid w:val="00EF6B17"/>
    <w:rsid w:val="00EF7E03"/>
    <w:rsid w:val="00F1045A"/>
    <w:rsid w:val="00F12859"/>
    <w:rsid w:val="00F147F5"/>
    <w:rsid w:val="00F152BA"/>
    <w:rsid w:val="00F16687"/>
    <w:rsid w:val="00F21D9F"/>
    <w:rsid w:val="00F40344"/>
    <w:rsid w:val="00F52881"/>
    <w:rsid w:val="00F557BA"/>
    <w:rsid w:val="00F66CD6"/>
    <w:rsid w:val="00F741A3"/>
    <w:rsid w:val="00F80411"/>
    <w:rsid w:val="00F81541"/>
    <w:rsid w:val="00F83D6E"/>
    <w:rsid w:val="00F866E5"/>
    <w:rsid w:val="00FA2443"/>
    <w:rsid w:val="00FA2A23"/>
    <w:rsid w:val="00FB1897"/>
    <w:rsid w:val="00FC52EA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C5EC6E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31</TotalTime>
  <Pages>2</Pages>
  <Words>820</Words>
  <Characters>4428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17</cp:revision>
  <cp:lastPrinted>2018-09-19T16:52:00Z</cp:lastPrinted>
  <dcterms:created xsi:type="dcterms:W3CDTF">2020-02-17T17:25:00Z</dcterms:created>
  <dcterms:modified xsi:type="dcterms:W3CDTF">2020-02-17T19:41:00Z</dcterms:modified>
</cp:coreProperties>
</file>