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FF1" w:rsidRDefault="008D1FF1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  <w:bookmarkStart w:id="0" w:name="_GoBack"/>
      <w:bookmarkEnd w:id="0"/>
      <w:r w:rsidRPr="00B658F2">
        <w:rPr>
          <w:rFonts w:ascii="Book Antiqua" w:hAnsi="Book Antiqua"/>
          <w:b/>
          <w:color w:val="auto"/>
          <w:sz w:val="22"/>
          <w:szCs w:val="22"/>
        </w:rPr>
        <w:t>CONVOCAÇÃO</w:t>
      </w:r>
    </w:p>
    <w:p w:rsidR="008D1FF1" w:rsidRDefault="008D1FF1" w:rsidP="008D1FF1">
      <w:pPr>
        <w:spacing w:after="120"/>
        <w:jc w:val="center"/>
        <w:rPr>
          <w:rFonts w:ascii="Book Antiqua" w:hAnsi="Book Antiqua" w:cs="Arial"/>
          <w:b/>
          <w:sz w:val="22"/>
          <w:szCs w:val="22"/>
        </w:rPr>
      </w:pPr>
      <w:r w:rsidRPr="00B658F2">
        <w:rPr>
          <w:rFonts w:ascii="Book Antiqua" w:hAnsi="Book Antiqua" w:cs="Arial"/>
          <w:b/>
          <w:sz w:val="22"/>
          <w:szCs w:val="22"/>
        </w:rPr>
        <w:t>ASSEMBLEIA GERAL ORDINÁRIA</w:t>
      </w:r>
    </w:p>
    <w:p w:rsidR="007A3FCA" w:rsidRPr="00B658F2" w:rsidRDefault="007A3FCA" w:rsidP="008D1FF1">
      <w:pPr>
        <w:spacing w:after="120"/>
        <w:jc w:val="center"/>
        <w:rPr>
          <w:rFonts w:ascii="Book Antiqua" w:hAnsi="Book Antiqua" w:cs="Arial"/>
          <w:b/>
          <w:sz w:val="22"/>
          <w:szCs w:val="22"/>
        </w:rPr>
      </w:pPr>
    </w:p>
    <w:p w:rsidR="008D1FF1" w:rsidRPr="00B658F2" w:rsidRDefault="005A3636" w:rsidP="008D1FF1">
      <w:pPr>
        <w:spacing w:after="120"/>
        <w:jc w:val="both"/>
        <w:rPr>
          <w:rFonts w:ascii="Book Antiqua" w:hAnsi="Book Antiqua" w:cs="Arial"/>
          <w:sz w:val="22"/>
          <w:szCs w:val="22"/>
        </w:rPr>
      </w:pPr>
      <w:r>
        <w:rPr>
          <w:rFonts w:ascii="Book Antiqua" w:hAnsi="Book Antiqua" w:cs="Arial"/>
          <w:b/>
          <w:sz w:val="22"/>
          <w:szCs w:val="22"/>
        </w:rPr>
        <w:t>ÉRCIO KRIEK,</w:t>
      </w:r>
      <w:r>
        <w:rPr>
          <w:rFonts w:ascii="Book Antiqua" w:hAnsi="Book Antiqua" w:cs="Arial"/>
          <w:bCs/>
          <w:sz w:val="22"/>
          <w:szCs w:val="22"/>
        </w:rPr>
        <w:t xml:space="preserve"> Presidente do Conselho Administrativo do Consórcio Intermunicipal de Saúde do Médio Vale do Itajaí – CISAMVI</w:t>
      </w:r>
      <w:r w:rsidR="008D1FF1" w:rsidRPr="00B658F2">
        <w:rPr>
          <w:rFonts w:ascii="Book Antiqua" w:hAnsi="Book Antiqua" w:cs="Arial"/>
          <w:sz w:val="22"/>
          <w:szCs w:val="22"/>
        </w:rPr>
        <w:t>, no uso das atribuições legais e de acordo com o Artigo</w:t>
      </w:r>
      <w:r>
        <w:rPr>
          <w:rFonts w:ascii="Book Antiqua" w:hAnsi="Book Antiqua" w:cs="Arial"/>
          <w:sz w:val="22"/>
          <w:szCs w:val="22"/>
        </w:rPr>
        <w:t xml:space="preserve"> 28 do </w:t>
      </w:r>
      <w:r w:rsidR="008D1FF1" w:rsidRPr="00B658F2">
        <w:rPr>
          <w:rFonts w:ascii="Book Antiqua" w:hAnsi="Book Antiqua" w:cs="Arial"/>
          <w:sz w:val="22"/>
          <w:szCs w:val="22"/>
        </w:rPr>
        <w:t xml:space="preserve">Estatuto Social, CONVOCA todos os consorciados em dia com as </w:t>
      </w:r>
      <w:r w:rsidR="008D1FF1" w:rsidRPr="00D255AB">
        <w:rPr>
          <w:rFonts w:ascii="Book Antiqua" w:hAnsi="Book Antiqua" w:cs="Arial"/>
          <w:sz w:val="22"/>
          <w:szCs w:val="22"/>
        </w:rPr>
        <w:t>suas obrigações estatutárias para a ASSEMBLEIA GERAL ORDINÁRIA</w:t>
      </w:r>
      <w:r>
        <w:rPr>
          <w:rFonts w:ascii="Book Antiqua" w:hAnsi="Book Antiqua" w:cs="Arial"/>
          <w:sz w:val="22"/>
          <w:szCs w:val="22"/>
        </w:rPr>
        <w:t>,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 que se realizará no dia </w:t>
      </w:r>
      <w:r>
        <w:rPr>
          <w:rFonts w:ascii="Book Antiqua" w:hAnsi="Book Antiqua" w:cs="Arial"/>
          <w:sz w:val="22"/>
          <w:szCs w:val="22"/>
        </w:rPr>
        <w:t>21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 de </w:t>
      </w:r>
      <w:r>
        <w:rPr>
          <w:rFonts w:ascii="Book Antiqua" w:hAnsi="Book Antiqua" w:cs="Arial"/>
          <w:sz w:val="22"/>
          <w:szCs w:val="22"/>
        </w:rPr>
        <w:t xml:space="preserve">março </w:t>
      </w:r>
      <w:r w:rsidR="008D1FF1" w:rsidRPr="00D255AB">
        <w:rPr>
          <w:rFonts w:ascii="Book Antiqua" w:hAnsi="Book Antiqua" w:cs="Arial"/>
          <w:sz w:val="22"/>
          <w:szCs w:val="22"/>
        </w:rPr>
        <w:t>de 201</w:t>
      </w:r>
      <w:r>
        <w:rPr>
          <w:rFonts w:ascii="Book Antiqua" w:hAnsi="Book Antiqua" w:cs="Arial"/>
          <w:sz w:val="22"/>
          <w:szCs w:val="22"/>
        </w:rPr>
        <w:t>9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, às </w:t>
      </w:r>
      <w:r w:rsidR="00D255AB" w:rsidRPr="00D255AB">
        <w:rPr>
          <w:rFonts w:ascii="Book Antiqua" w:hAnsi="Book Antiqua" w:cs="Arial"/>
          <w:sz w:val="22"/>
          <w:szCs w:val="22"/>
        </w:rPr>
        <w:t>14</w:t>
      </w:r>
      <w:r w:rsidR="008D1FF1" w:rsidRPr="00D255AB">
        <w:rPr>
          <w:rFonts w:ascii="Book Antiqua" w:hAnsi="Book Antiqua" w:cs="Arial"/>
          <w:sz w:val="22"/>
          <w:szCs w:val="22"/>
        </w:rPr>
        <w:t xml:space="preserve"> horas, em primeira convocação com a presença da maioria qualificada e em não havendo o número, em segunda convocação, às </w:t>
      </w:r>
      <w:r w:rsidR="00D255AB" w:rsidRPr="00D255AB">
        <w:rPr>
          <w:rFonts w:ascii="Book Antiqua" w:hAnsi="Book Antiqua" w:cs="Arial"/>
          <w:sz w:val="22"/>
          <w:szCs w:val="22"/>
        </w:rPr>
        <w:t>14</w:t>
      </w:r>
      <w:r w:rsidR="008D1FF1" w:rsidRPr="00D255AB">
        <w:rPr>
          <w:rFonts w:ascii="Book Antiqua" w:hAnsi="Book Antiqua" w:cs="Arial"/>
          <w:sz w:val="22"/>
          <w:szCs w:val="22"/>
        </w:rPr>
        <w:t>h e 30min, com a</w:t>
      </w:r>
      <w:r w:rsidR="008D1FF1" w:rsidRPr="00B658F2">
        <w:rPr>
          <w:rFonts w:ascii="Book Antiqua" w:hAnsi="Book Antiqua" w:cs="Arial"/>
          <w:sz w:val="22"/>
          <w:szCs w:val="22"/>
        </w:rPr>
        <w:t xml:space="preserve"> presença da maioria simples dos consorciados.</w:t>
      </w:r>
      <w:r>
        <w:rPr>
          <w:rFonts w:ascii="Book Antiqua" w:hAnsi="Book Antiqua" w:cs="Arial"/>
          <w:sz w:val="22"/>
          <w:szCs w:val="22"/>
        </w:rPr>
        <w:t xml:space="preserve"> A Assembleia acontecerá em conjunto com a Assembleia de Prefeitos da AMMVI.</w:t>
      </w:r>
    </w:p>
    <w:p w:rsidR="008D1FF1" w:rsidRPr="00B658F2" w:rsidRDefault="00B95B49" w:rsidP="005A3636">
      <w:pPr>
        <w:spacing w:after="120"/>
        <w:jc w:val="both"/>
        <w:rPr>
          <w:rFonts w:ascii="Book Antiqua" w:hAnsi="Book Antiqua" w:cs="Arial"/>
          <w:sz w:val="22"/>
          <w:szCs w:val="22"/>
        </w:rPr>
      </w:pPr>
      <w:r w:rsidRPr="00B95B49">
        <w:rPr>
          <w:rFonts w:ascii="Book Antiqua" w:hAnsi="Book Antiqua" w:cs="Arial"/>
          <w:b/>
          <w:sz w:val="22"/>
          <w:szCs w:val="22"/>
        </w:rPr>
        <w:t>LOCAL:</w:t>
      </w:r>
      <w:r w:rsidRPr="00B658F2">
        <w:rPr>
          <w:rFonts w:ascii="Book Antiqua" w:hAnsi="Book Antiqua" w:cs="Arial"/>
          <w:sz w:val="22"/>
          <w:szCs w:val="22"/>
        </w:rPr>
        <w:t xml:space="preserve"> </w:t>
      </w:r>
      <w:r w:rsidR="005A3636">
        <w:rPr>
          <w:rFonts w:ascii="Book Antiqua" w:hAnsi="Book Antiqua" w:cs="Arial"/>
          <w:sz w:val="22"/>
          <w:szCs w:val="22"/>
        </w:rPr>
        <w:t xml:space="preserve">FURB Campus II – </w:t>
      </w:r>
      <w:r w:rsidR="005A3636" w:rsidRPr="005A3636">
        <w:rPr>
          <w:rFonts w:ascii="Book Antiqua" w:hAnsi="Book Antiqua" w:cs="Arial"/>
          <w:sz w:val="22"/>
          <w:szCs w:val="22"/>
        </w:rPr>
        <w:t>R</w:t>
      </w:r>
      <w:r w:rsidR="005A3636">
        <w:rPr>
          <w:rFonts w:ascii="Book Antiqua" w:hAnsi="Book Antiqua" w:cs="Arial"/>
          <w:sz w:val="22"/>
          <w:szCs w:val="22"/>
        </w:rPr>
        <w:t xml:space="preserve">ua </w:t>
      </w:r>
      <w:r w:rsidR="005A3636" w:rsidRPr="005A3636">
        <w:rPr>
          <w:rFonts w:ascii="Book Antiqua" w:hAnsi="Book Antiqua" w:cs="Arial"/>
          <w:sz w:val="22"/>
          <w:szCs w:val="22"/>
        </w:rPr>
        <w:t xml:space="preserve">São Paulo, 3250 - </w:t>
      </w:r>
      <w:proofErr w:type="spellStart"/>
      <w:r w:rsidR="005A3636" w:rsidRPr="005A3636">
        <w:rPr>
          <w:rFonts w:ascii="Book Antiqua" w:hAnsi="Book Antiqua" w:cs="Arial"/>
          <w:sz w:val="22"/>
          <w:szCs w:val="22"/>
        </w:rPr>
        <w:t>Itoupava</w:t>
      </w:r>
      <w:proofErr w:type="spellEnd"/>
      <w:r w:rsidR="005A3636" w:rsidRPr="005A3636">
        <w:rPr>
          <w:rFonts w:ascii="Book Antiqua" w:hAnsi="Book Antiqua" w:cs="Arial"/>
          <w:sz w:val="22"/>
          <w:szCs w:val="22"/>
        </w:rPr>
        <w:t xml:space="preserve"> Seca</w:t>
      </w:r>
      <w:r w:rsidR="005A3636">
        <w:rPr>
          <w:rFonts w:ascii="Book Antiqua" w:hAnsi="Book Antiqua" w:cs="Arial"/>
          <w:sz w:val="22"/>
          <w:szCs w:val="22"/>
        </w:rPr>
        <w:t xml:space="preserve"> - </w:t>
      </w:r>
      <w:r w:rsidR="005A3636" w:rsidRPr="005A3636">
        <w:rPr>
          <w:rFonts w:ascii="Book Antiqua" w:hAnsi="Book Antiqua" w:cs="Arial"/>
          <w:sz w:val="22"/>
          <w:szCs w:val="22"/>
        </w:rPr>
        <w:t>Blumenau - SC, 89030-000</w:t>
      </w:r>
      <w:r w:rsidR="005A3636">
        <w:rPr>
          <w:rFonts w:ascii="Book Antiqua" w:hAnsi="Book Antiqua" w:cs="Arial"/>
          <w:sz w:val="22"/>
          <w:szCs w:val="22"/>
        </w:rPr>
        <w:t>.</w:t>
      </w:r>
    </w:p>
    <w:p w:rsidR="007A3FCA" w:rsidRDefault="007A3FCA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</w:p>
    <w:p w:rsidR="008D1FF1" w:rsidRDefault="008D1FF1" w:rsidP="008D1FF1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  <w:b/>
          <w:color w:val="auto"/>
          <w:sz w:val="22"/>
          <w:szCs w:val="22"/>
        </w:rPr>
      </w:pPr>
      <w:r w:rsidRPr="00B658F2">
        <w:rPr>
          <w:rFonts w:ascii="Book Antiqua" w:hAnsi="Book Antiqua"/>
          <w:b/>
          <w:color w:val="auto"/>
          <w:sz w:val="22"/>
          <w:szCs w:val="22"/>
        </w:rPr>
        <w:t>ORDEM DO DIA</w:t>
      </w:r>
    </w:p>
    <w:p w:rsidR="007A3FCA" w:rsidRPr="007A3FCA" w:rsidRDefault="007A3FCA" w:rsidP="007A3FCA"/>
    <w:p w:rsidR="00700674" w:rsidRDefault="008D1FF1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 xml:space="preserve">Aprovação da Ata Anterior: </w:t>
      </w:r>
      <w:r w:rsidR="005A3636" w:rsidRPr="00700674">
        <w:rPr>
          <w:rFonts w:ascii="Book Antiqua" w:hAnsi="Book Antiqua" w:cs="Arial"/>
          <w:sz w:val="22"/>
          <w:szCs w:val="22"/>
        </w:rPr>
        <w:t>13</w:t>
      </w:r>
      <w:r w:rsidR="00BD0919" w:rsidRPr="00700674">
        <w:rPr>
          <w:rFonts w:ascii="Book Antiqua" w:hAnsi="Book Antiqua" w:cs="Arial"/>
          <w:sz w:val="22"/>
          <w:szCs w:val="22"/>
        </w:rPr>
        <w:t>/1</w:t>
      </w:r>
      <w:r w:rsidR="005A3636" w:rsidRPr="00700674">
        <w:rPr>
          <w:rFonts w:ascii="Book Antiqua" w:hAnsi="Book Antiqua" w:cs="Arial"/>
          <w:sz w:val="22"/>
          <w:szCs w:val="22"/>
        </w:rPr>
        <w:t>2</w:t>
      </w:r>
      <w:r w:rsidR="00BD0919" w:rsidRPr="00700674">
        <w:rPr>
          <w:rFonts w:ascii="Book Antiqua" w:hAnsi="Book Antiqua" w:cs="Arial"/>
          <w:sz w:val="22"/>
          <w:szCs w:val="22"/>
        </w:rPr>
        <w:t>/2018</w:t>
      </w:r>
      <w:r w:rsidR="00C77026" w:rsidRPr="00700674">
        <w:rPr>
          <w:rFonts w:ascii="Book Antiqua" w:hAnsi="Book Antiqua" w:cs="Arial"/>
          <w:sz w:val="22"/>
          <w:szCs w:val="22"/>
        </w:rPr>
        <w:t>;</w:t>
      </w:r>
    </w:p>
    <w:p w:rsidR="00700674" w:rsidRPr="00700674" w:rsidRDefault="00CA6CFE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 xml:space="preserve">Aprovação do </w:t>
      </w:r>
      <w:r w:rsidR="005A3636" w:rsidRPr="00700674">
        <w:rPr>
          <w:rFonts w:ascii="Book Antiqua" w:hAnsi="Book Antiqua" w:cs="Arial"/>
          <w:sz w:val="22"/>
          <w:szCs w:val="22"/>
        </w:rPr>
        <w:t xml:space="preserve">aditivo ao </w:t>
      </w:r>
      <w:r w:rsidRPr="00700674">
        <w:rPr>
          <w:rFonts w:ascii="Book Antiqua" w:hAnsi="Book Antiqua" w:cs="Arial"/>
          <w:sz w:val="22"/>
          <w:szCs w:val="22"/>
        </w:rPr>
        <w:t>Contrato de Rateio nº. 2/2018 – Rateio Exercício de 2019;</w:t>
      </w:r>
    </w:p>
    <w:p w:rsidR="00700674" w:rsidRDefault="00053A25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>Aprovação de limite financeiro para negociação trabalhista (ação nº. 18113021295326700000025240738)</w:t>
      </w:r>
      <w:r w:rsidR="00700674" w:rsidRPr="00700674">
        <w:rPr>
          <w:rFonts w:ascii="Book Antiqua" w:hAnsi="Book Antiqua" w:cs="Arial"/>
          <w:sz w:val="22"/>
          <w:szCs w:val="22"/>
        </w:rPr>
        <w:t>.</w:t>
      </w:r>
    </w:p>
    <w:p w:rsidR="00700674" w:rsidRDefault="005A3636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>Aprovação Resoluções</w:t>
      </w:r>
      <w:r w:rsidR="007A3FCA" w:rsidRPr="00700674">
        <w:rPr>
          <w:rFonts w:ascii="Book Antiqua" w:hAnsi="Book Antiqua" w:cs="Arial"/>
          <w:sz w:val="22"/>
          <w:szCs w:val="22"/>
        </w:rPr>
        <w:t xml:space="preserve"> CISAMVI </w:t>
      </w:r>
      <w:r w:rsidRPr="00700674">
        <w:rPr>
          <w:rFonts w:ascii="Book Antiqua" w:hAnsi="Book Antiqua" w:cs="Arial"/>
          <w:sz w:val="22"/>
          <w:szCs w:val="22"/>
        </w:rPr>
        <w:t>“</w:t>
      </w:r>
      <w:r w:rsidRPr="00700674">
        <w:rPr>
          <w:rFonts w:ascii="Book Antiqua" w:hAnsi="Book Antiqua" w:cs="Arial"/>
          <w:i/>
          <w:sz w:val="22"/>
          <w:szCs w:val="22"/>
        </w:rPr>
        <w:t>ad referendum</w:t>
      </w:r>
      <w:r w:rsidRPr="00700674">
        <w:rPr>
          <w:rFonts w:ascii="Book Antiqua" w:hAnsi="Book Antiqua" w:cs="Arial"/>
          <w:sz w:val="22"/>
          <w:szCs w:val="22"/>
        </w:rPr>
        <w:t>” nº. 268/2019; nº. 271/2019</w:t>
      </w:r>
      <w:r w:rsidR="00B95B49" w:rsidRPr="00700674">
        <w:rPr>
          <w:rFonts w:ascii="Book Antiqua" w:hAnsi="Book Antiqua" w:cs="Arial"/>
          <w:sz w:val="22"/>
          <w:szCs w:val="22"/>
        </w:rPr>
        <w:t>;</w:t>
      </w:r>
      <w:r w:rsidRPr="00700674">
        <w:rPr>
          <w:rFonts w:ascii="Book Antiqua" w:hAnsi="Book Antiqua" w:cs="Arial"/>
          <w:sz w:val="22"/>
          <w:szCs w:val="22"/>
        </w:rPr>
        <w:t xml:space="preserve"> e nº. 273/2019.</w:t>
      </w:r>
    </w:p>
    <w:p w:rsidR="00700674" w:rsidRDefault="005A3636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>Celebração do Termo de Cooperação entre AMMVI e CISAMVI</w:t>
      </w:r>
      <w:r w:rsidR="00B95B49" w:rsidRPr="00700674">
        <w:rPr>
          <w:rFonts w:ascii="Book Antiqua" w:hAnsi="Book Antiqua" w:cs="Arial"/>
          <w:sz w:val="22"/>
          <w:szCs w:val="22"/>
        </w:rPr>
        <w:t>.</w:t>
      </w:r>
    </w:p>
    <w:p w:rsidR="00700674" w:rsidRDefault="005A3636" w:rsidP="00700674">
      <w:pPr>
        <w:numPr>
          <w:ilvl w:val="0"/>
          <w:numId w:val="7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 w:cs="Arial"/>
          <w:sz w:val="22"/>
          <w:szCs w:val="22"/>
        </w:rPr>
        <w:t>Apresentação e Aprovação da Resolução nº. 276/2019</w:t>
      </w:r>
      <w:r w:rsidR="00700674" w:rsidRPr="00700674">
        <w:rPr>
          <w:rFonts w:ascii="Book Antiqua" w:hAnsi="Book Antiqua" w:cs="Arial"/>
          <w:sz w:val="22"/>
          <w:szCs w:val="22"/>
        </w:rPr>
        <w:t>.</w:t>
      </w:r>
    </w:p>
    <w:p w:rsidR="005A3636" w:rsidRPr="00700674" w:rsidRDefault="005A3636" w:rsidP="00700674">
      <w:pPr>
        <w:numPr>
          <w:ilvl w:val="1"/>
          <w:numId w:val="7"/>
        </w:numPr>
        <w:suppressAutoHyphens/>
        <w:spacing w:after="120"/>
        <w:jc w:val="both"/>
        <w:rPr>
          <w:rFonts w:ascii="Book Antiqua" w:hAnsi="Book Antiqua" w:cs="Arial"/>
          <w:sz w:val="22"/>
          <w:szCs w:val="22"/>
        </w:rPr>
      </w:pPr>
      <w:r w:rsidRPr="00700674">
        <w:rPr>
          <w:rFonts w:ascii="Book Antiqua" w:hAnsi="Book Antiqua"/>
          <w:i/>
          <w:sz w:val="20"/>
          <w:szCs w:val="20"/>
        </w:rPr>
        <w:t>Aprova o projeto de Mapeamento diagnóstico da Rede de Atenção à Saúde (RAS) no Médio Vale do Itajaí, cria cargos temporário para o cumprimento das metas e dá outras providências.</w:t>
      </w:r>
    </w:p>
    <w:p w:rsidR="00F75D3C" w:rsidRDefault="00F75D3C" w:rsidP="00700674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  <w:rPr>
          <w:rFonts w:ascii="Book Antiqua" w:hAnsi="Book Antiqua" w:cs="Arial"/>
          <w:sz w:val="22"/>
          <w:szCs w:val="22"/>
        </w:rPr>
      </w:pPr>
      <w:r w:rsidRPr="00B95B49">
        <w:rPr>
          <w:rFonts w:ascii="Book Antiqua" w:hAnsi="Book Antiqua" w:cs="Arial"/>
          <w:sz w:val="22"/>
          <w:szCs w:val="22"/>
        </w:rPr>
        <w:t>Momento CI</w:t>
      </w:r>
      <w:r w:rsidR="00053A25">
        <w:rPr>
          <w:rFonts w:ascii="Book Antiqua" w:hAnsi="Book Antiqua" w:cs="Arial"/>
          <w:sz w:val="22"/>
          <w:szCs w:val="22"/>
        </w:rPr>
        <w:t>R – Colegiado de Saúde</w:t>
      </w:r>
      <w:r w:rsidRPr="00B95B49">
        <w:rPr>
          <w:rFonts w:ascii="Book Antiqua" w:hAnsi="Book Antiqua" w:cs="Arial"/>
          <w:sz w:val="22"/>
          <w:szCs w:val="22"/>
        </w:rPr>
        <w:t>; e</w:t>
      </w:r>
    </w:p>
    <w:p w:rsidR="00700674" w:rsidRPr="00700674" w:rsidRDefault="00700674" w:rsidP="00700674">
      <w:pPr>
        <w:pStyle w:val="PargrafodaLista"/>
        <w:numPr>
          <w:ilvl w:val="1"/>
          <w:numId w:val="7"/>
        </w:numPr>
        <w:suppressAutoHyphens/>
        <w:spacing w:after="120"/>
        <w:ind w:left="1434" w:hanging="357"/>
        <w:contextualSpacing w:val="0"/>
        <w:jc w:val="both"/>
        <w:rPr>
          <w:rFonts w:ascii="Book Antiqua" w:hAnsi="Book Antiqua" w:cs="Arial"/>
          <w:i/>
          <w:sz w:val="20"/>
          <w:szCs w:val="20"/>
        </w:rPr>
      </w:pPr>
      <w:r w:rsidRPr="00700674">
        <w:rPr>
          <w:rFonts w:ascii="Book Antiqua" w:hAnsi="Book Antiqua"/>
          <w:i/>
          <w:sz w:val="20"/>
          <w:szCs w:val="20"/>
        </w:rPr>
        <w:t>Mapeamento diagnóstico da Rede de Atenção à Saúde (RAS) no Médio Vale do Itajaí</w:t>
      </w:r>
      <w:r w:rsidRPr="00700674">
        <w:rPr>
          <w:rFonts w:ascii="Book Antiqua" w:hAnsi="Book Antiqua"/>
          <w:i/>
          <w:sz w:val="20"/>
          <w:szCs w:val="20"/>
        </w:rPr>
        <w:t>;</w:t>
      </w:r>
    </w:p>
    <w:p w:rsidR="00700674" w:rsidRPr="00700674" w:rsidRDefault="00700674" w:rsidP="00700674">
      <w:pPr>
        <w:pStyle w:val="PargrafodaLista"/>
        <w:numPr>
          <w:ilvl w:val="1"/>
          <w:numId w:val="7"/>
        </w:numPr>
        <w:suppressAutoHyphens/>
        <w:spacing w:after="120"/>
        <w:ind w:left="1434" w:hanging="357"/>
        <w:contextualSpacing w:val="0"/>
        <w:jc w:val="both"/>
        <w:rPr>
          <w:rFonts w:ascii="Book Antiqua" w:hAnsi="Book Antiqua" w:cs="Arial"/>
          <w:i/>
          <w:sz w:val="20"/>
          <w:szCs w:val="20"/>
        </w:rPr>
      </w:pPr>
      <w:r w:rsidRPr="00700674">
        <w:rPr>
          <w:rFonts w:ascii="Book Antiqua" w:hAnsi="Book Antiqua" w:cs="Arial"/>
          <w:i/>
          <w:sz w:val="20"/>
          <w:szCs w:val="20"/>
        </w:rPr>
        <w:t xml:space="preserve">Centro de Zoonoses Regional.   </w:t>
      </w:r>
    </w:p>
    <w:p w:rsidR="00BD0919" w:rsidRPr="00B95B49" w:rsidRDefault="00BD0919" w:rsidP="00700674">
      <w:pPr>
        <w:numPr>
          <w:ilvl w:val="0"/>
          <w:numId w:val="7"/>
        </w:numPr>
        <w:suppressAutoHyphens/>
        <w:spacing w:after="120"/>
        <w:rPr>
          <w:rFonts w:ascii="Book Antiqua" w:hAnsi="Book Antiqua" w:cs="Arial"/>
          <w:sz w:val="22"/>
          <w:szCs w:val="22"/>
        </w:rPr>
      </w:pPr>
      <w:r w:rsidRPr="00B95B49">
        <w:rPr>
          <w:rFonts w:ascii="Book Antiqua" w:hAnsi="Book Antiqua" w:cs="Arial"/>
          <w:sz w:val="22"/>
          <w:szCs w:val="22"/>
        </w:rPr>
        <w:t>Informes.</w:t>
      </w:r>
    </w:p>
    <w:p w:rsidR="008D1FF1" w:rsidRPr="00B658F2" w:rsidRDefault="008D1FF1" w:rsidP="00700674">
      <w:pPr>
        <w:tabs>
          <w:tab w:val="left" w:pos="8208"/>
        </w:tabs>
        <w:autoSpaceDE w:val="0"/>
        <w:autoSpaceDN w:val="0"/>
        <w:adjustRightInd w:val="0"/>
        <w:spacing w:after="240"/>
        <w:contextualSpacing/>
        <w:jc w:val="right"/>
        <w:rPr>
          <w:rFonts w:ascii="Book Antiqua" w:hAnsi="Book Antiqua" w:cs="Arial"/>
          <w:bCs/>
          <w:sz w:val="22"/>
          <w:szCs w:val="22"/>
        </w:rPr>
      </w:pPr>
      <w:r w:rsidRPr="00B658F2">
        <w:rPr>
          <w:rFonts w:ascii="Book Antiqua" w:hAnsi="Book Antiqua" w:cs="Arial"/>
          <w:bCs/>
          <w:sz w:val="22"/>
          <w:szCs w:val="22"/>
        </w:rPr>
        <w:t xml:space="preserve">Blumenau (SC), em </w:t>
      </w:r>
      <w:r w:rsidR="00B95B49">
        <w:rPr>
          <w:rFonts w:ascii="Book Antiqua" w:hAnsi="Book Antiqua" w:cs="Arial"/>
          <w:bCs/>
          <w:sz w:val="22"/>
          <w:szCs w:val="22"/>
        </w:rPr>
        <w:t>07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 de </w:t>
      </w:r>
      <w:r w:rsidR="00B95B49">
        <w:rPr>
          <w:rFonts w:ascii="Book Antiqua" w:hAnsi="Book Antiqua" w:cs="Arial"/>
          <w:bCs/>
          <w:sz w:val="22"/>
          <w:szCs w:val="22"/>
        </w:rPr>
        <w:t xml:space="preserve">março </w:t>
      </w:r>
      <w:r w:rsidRPr="00B658F2">
        <w:rPr>
          <w:rFonts w:ascii="Book Antiqua" w:hAnsi="Book Antiqua" w:cs="Arial"/>
          <w:bCs/>
          <w:sz w:val="22"/>
          <w:szCs w:val="22"/>
        </w:rPr>
        <w:t>de 201</w:t>
      </w:r>
      <w:r w:rsidR="00B95B49">
        <w:rPr>
          <w:rFonts w:ascii="Book Antiqua" w:hAnsi="Book Antiqua" w:cs="Arial"/>
          <w:bCs/>
          <w:sz w:val="22"/>
          <w:szCs w:val="22"/>
        </w:rPr>
        <w:t>9.</w:t>
      </w:r>
      <w:r w:rsidRPr="00B658F2">
        <w:rPr>
          <w:rFonts w:ascii="Book Antiqua" w:hAnsi="Book Antiqua" w:cs="Arial"/>
          <w:bCs/>
          <w:sz w:val="22"/>
          <w:szCs w:val="22"/>
        </w:rPr>
        <w:t xml:space="preserve"> </w:t>
      </w:r>
    </w:p>
    <w:p w:rsidR="008D1FF1" w:rsidRPr="00B658F2" w:rsidRDefault="008D1FF1" w:rsidP="008D1FF1">
      <w:pPr>
        <w:numPr>
          <w:ilvl w:val="0"/>
          <w:numId w:val="6"/>
        </w:numPr>
        <w:spacing w:after="120"/>
        <w:ind w:left="0"/>
        <w:jc w:val="both"/>
        <w:rPr>
          <w:rFonts w:ascii="Book Antiqua" w:hAnsi="Book Antiqua" w:cs="Arial"/>
          <w:vanish/>
          <w:sz w:val="22"/>
          <w:szCs w:val="22"/>
        </w:rPr>
      </w:pPr>
    </w:p>
    <w:p w:rsidR="00BD0919" w:rsidRDefault="00BD0919" w:rsidP="008D1FF1">
      <w:pPr>
        <w:jc w:val="center"/>
        <w:rPr>
          <w:rFonts w:ascii="Book Antiqua" w:hAnsi="Book Antiqua"/>
          <w:b/>
          <w:smallCaps/>
          <w:sz w:val="22"/>
          <w:szCs w:val="22"/>
        </w:rPr>
      </w:pPr>
    </w:p>
    <w:p w:rsidR="00700674" w:rsidRDefault="00700674" w:rsidP="008D1FF1">
      <w:pPr>
        <w:jc w:val="center"/>
        <w:rPr>
          <w:rFonts w:ascii="Book Antiqua" w:hAnsi="Book Antiqua"/>
          <w:b/>
          <w:smallCaps/>
          <w:sz w:val="22"/>
          <w:szCs w:val="22"/>
        </w:rPr>
      </w:pPr>
    </w:p>
    <w:p w:rsidR="00B95B49" w:rsidRPr="00B95B49" w:rsidRDefault="00B95B49" w:rsidP="008D1FF1">
      <w:pPr>
        <w:jc w:val="center"/>
        <w:rPr>
          <w:rFonts w:ascii="Book Antiqua" w:hAnsi="Book Antiqua" w:cs="Arial"/>
          <w:sz w:val="20"/>
          <w:szCs w:val="20"/>
        </w:rPr>
      </w:pPr>
      <w:r w:rsidRPr="00B95B49">
        <w:rPr>
          <w:rFonts w:ascii="Book Antiqua" w:hAnsi="Book Antiqua" w:cs="Arial"/>
          <w:b/>
          <w:sz w:val="20"/>
          <w:szCs w:val="20"/>
        </w:rPr>
        <w:t>ÉRCIO KRIEK</w:t>
      </w:r>
      <w:r w:rsidRPr="00B95B49">
        <w:rPr>
          <w:rFonts w:ascii="Book Antiqua" w:hAnsi="Book Antiqua" w:cs="Arial"/>
          <w:sz w:val="20"/>
          <w:szCs w:val="20"/>
        </w:rPr>
        <w:t xml:space="preserve"> </w:t>
      </w:r>
    </w:p>
    <w:p w:rsidR="008D1FF1" w:rsidRPr="00B95B49" w:rsidRDefault="008D1FF1" w:rsidP="008D1FF1">
      <w:pPr>
        <w:jc w:val="center"/>
        <w:rPr>
          <w:rFonts w:ascii="Book Antiqua" w:hAnsi="Book Antiqua" w:cs="Arial"/>
          <w:sz w:val="18"/>
          <w:szCs w:val="18"/>
        </w:rPr>
      </w:pPr>
      <w:r w:rsidRPr="00B95B49">
        <w:rPr>
          <w:rFonts w:ascii="Book Antiqua" w:hAnsi="Book Antiqua" w:cs="Arial"/>
          <w:sz w:val="18"/>
          <w:szCs w:val="18"/>
        </w:rPr>
        <w:t xml:space="preserve">Presidente do </w:t>
      </w:r>
      <w:r w:rsidR="00B95B49" w:rsidRPr="00B95B49">
        <w:rPr>
          <w:rFonts w:ascii="Book Antiqua" w:hAnsi="Book Antiqua" w:cs="Arial"/>
          <w:sz w:val="18"/>
          <w:szCs w:val="18"/>
        </w:rPr>
        <w:t>Conselho Administrativo</w:t>
      </w:r>
    </w:p>
    <w:p w:rsidR="00B95B49" w:rsidRPr="00B95B49" w:rsidRDefault="00B95B49" w:rsidP="008D1FF1">
      <w:pPr>
        <w:jc w:val="center"/>
        <w:rPr>
          <w:rFonts w:ascii="Book Antiqua" w:hAnsi="Book Antiqua"/>
          <w:sz w:val="18"/>
          <w:szCs w:val="18"/>
        </w:rPr>
      </w:pPr>
      <w:r w:rsidRPr="00B95B49">
        <w:rPr>
          <w:rFonts w:ascii="Book Antiqua" w:hAnsi="Book Antiqua" w:cs="Arial"/>
          <w:sz w:val="18"/>
          <w:szCs w:val="18"/>
        </w:rPr>
        <w:t>Prefeito de Pomerode</w:t>
      </w:r>
    </w:p>
    <w:p w:rsidR="005A1F31" w:rsidRPr="007A3FCA" w:rsidRDefault="005A1F31" w:rsidP="00004EAC">
      <w:pPr>
        <w:rPr>
          <w:rFonts w:asciiTheme="majorHAnsi" w:hAnsiTheme="majorHAnsi" w:cstheme="majorHAnsi"/>
          <w:sz w:val="20"/>
          <w:szCs w:val="20"/>
        </w:rPr>
      </w:pPr>
    </w:p>
    <w:sectPr w:rsidR="005A1F31" w:rsidRPr="007A3FCA" w:rsidSect="00004EAC">
      <w:footerReference w:type="default" r:id="rId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56D" w:rsidRDefault="00C2156D">
      <w:r>
        <w:separator/>
      </w:r>
    </w:p>
  </w:endnote>
  <w:endnote w:type="continuationSeparator" w:id="0">
    <w:p w:rsidR="00C2156D" w:rsidRDefault="00C2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700674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56D" w:rsidRDefault="00C2156D">
      <w:r>
        <w:separator/>
      </w:r>
    </w:p>
  </w:footnote>
  <w:footnote w:type="continuationSeparator" w:id="0">
    <w:p w:rsidR="00C2156D" w:rsidRDefault="00C21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8A7066CC"/>
    <w:lvl w:ilvl="0" w:tplc="21A4DB8A">
      <w:start w:val="1"/>
      <w:numFmt w:val="decimal"/>
      <w:lvlText w:val="%1."/>
      <w:lvlJc w:val="left"/>
      <w:pPr>
        <w:ind w:left="720" w:hanging="360"/>
      </w:pPr>
      <w:rPr>
        <w:b/>
        <w:i/>
        <w:u w:val="singl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6790B"/>
    <w:rsid w:val="00097C3C"/>
    <w:rsid w:val="000B2D02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4436B"/>
    <w:rsid w:val="00245721"/>
    <w:rsid w:val="00265224"/>
    <w:rsid w:val="00267E7A"/>
    <w:rsid w:val="00277A5C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52DB9"/>
    <w:rsid w:val="00372514"/>
    <w:rsid w:val="0037267F"/>
    <w:rsid w:val="00384471"/>
    <w:rsid w:val="0039545B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850E9"/>
    <w:rsid w:val="005925E8"/>
    <w:rsid w:val="005A1F31"/>
    <w:rsid w:val="005A3636"/>
    <w:rsid w:val="005B0095"/>
    <w:rsid w:val="005B6BF3"/>
    <w:rsid w:val="005C47E5"/>
    <w:rsid w:val="005E3446"/>
    <w:rsid w:val="005F1D57"/>
    <w:rsid w:val="0060484A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32F8A"/>
    <w:rsid w:val="00736E82"/>
    <w:rsid w:val="00747ACD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F7776"/>
    <w:rsid w:val="00812C1D"/>
    <w:rsid w:val="0081487F"/>
    <w:rsid w:val="00816E4A"/>
    <w:rsid w:val="008330B1"/>
    <w:rsid w:val="0084094A"/>
    <w:rsid w:val="008522B4"/>
    <w:rsid w:val="00856CB0"/>
    <w:rsid w:val="008665C8"/>
    <w:rsid w:val="0088385E"/>
    <w:rsid w:val="00892759"/>
    <w:rsid w:val="008B60EE"/>
    <w:rsid w:val="008D1FF1"/>
    <w:rsid w:val="008E050C"/>
    <w:rsid w:val="008E20A8"/>
    <w:rsid w:val="008F0619"/>
    <w:rsid w:val="008F56F7"/>
    <w:rsid w:val="009024E3"/>
    <w:rsid w:val="009154FC"/>
    <w:rsid w:val="00924307"/>
    <w:rsid w:val="0094657B"/>
    <w:rsid w:val="00957130"/>
    <w:rsid w:val="009607A7"/>
    <w:rsid w:val="00983CAF"/>
    <w:rsid w:val="00994023"/>
    <w:rsid w:val="009A0F45"/>
    <w:rsid w:val="009C1576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4BF2"/>
    <w:rsid w:val="00EE0754"/>
    <w:rsid w:val="00EE50F9"/>
    <w:rsid w:val="00EE765B"/>
    <w:rsid w:val="00EF295E"/>
    <w:rsid w:val="00F1045A"/>
    <w:rsid w:val="00F147F5"/>
    <w:rsid w:val="00F16687"/>
    <w:rsid w:val="00F21D9F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F8C5B22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124</TotalTime>
  <Pages>1</Pages>
  <Words>265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21</cp:revision>
  <cp:lastPrinted>2019-03-06T19:13:00Z</cp:lastPrinted>
  <dcterms:created xsi:type="dcterms:W3CDTF">2018-09-24T14:01:00Z</dcterms:created>
  <dcterms:modified xsi:type="dcterms:W3CDTF">2019-03-08T14:08:00Z</dcterms:modified>
</cp:coreProperties>
</file>